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D7B02" w14:textId="77777777" w:rsidR="00CC3E5D" w:rsidRPr="00323940" w:rsidRDefault="00CC3E5D" w:rsidP="0004627B">
      <w:pPr>
        <w:spacing w:after="0" w:line="240" w:lineRule="auto"/>
        <w:ind w:left="5103"/>
        <w:rPr>
          <w:rFonts w:ascii="Century" w:hAnsi="Century"/>
          <w:b/>
          <w:sz w:val="28"/>
          <w:szCs w:val="28"/>
        </w:rPr>
      </w:pPr>
      <w:r w:rsidRPr="00323940">
        <w:rPr>
          <w:rFonts w:ascii="Century" w:hAnsi="Century"/>
          <w:b/>
          <w:sz w:val="28"/>
          <w:szCs w:val="28"/>
        </w:rPr>
        <w:t xml:space="preserve">Додаток </w:t>
      </w:r>
    </w:p>
    <w:p w14:paraId="3BB4D694" w14:textId="77777777" w:rsidR="00CC3E5D" w:rsidRPr="00CC5A51" w:rsidRDefault="00CC3E5D" w:rsidP="0004627B">
      <w:pPr>
        <w:spacing w:after="0" w:line="240" w:lineRule="auto"/>
        <w:ind w:left="5103"/>
        <w:rPr>
          <w:rFonts w:ascii="Century" w:hAnsi="Century"/>
          <w:bCs/>
          <w:sz w:val="28"/>
          <w:szCs w:val="28"/>
        </w:rPr>
      </w:pPr>
      <w:r w:rsidRPr="00CC5A51">
        <w:rPr>
          <w:rFonts w:ascii="Century" w:hAnsi="Century"/>
          <w:bCs/>
          <w:sz w:val="28"/>
          <w:szCs w:val="28"/>
        </w:rPr>
        <w:t>до рішення сесії Городоцької міської ради Львівської області</w:t>
      </w:r>
    </w:p>
    <w:p w14:paraId="2398BBA4" w14:textId="7CFB95BD" w:rsidR="00CC3E5D" w:rsidRPr="00CC5A51" w:rsidRDefault="00CC3E5D" w:rsidP="0004627B">
      <w:pPr>
        <w:spacing w:after="0" w:line="240" w:lineRule="auto"/>
        <w:ind w:left="5103"/>
        <w:rPr>
          <w:rFonts w:ascii="Century" w:hAnsi="Century"/>
          <w:bCs/>
          <w:sz w:val="28"/>
          <w:szCs w:val="28"/>
        </w:rPr>
      </w:pPr>
      <w:r>
        <w:rPr>
          <w:rFonts w:ascii="Century" w:hAnsi="Century"/>
          <w:bCs/>
          <w:sz w:val="28"/>
          <w:szCs w:val="28"/>
        </w:rPr>
        <w:t>26.01.2022</w:t>
      </w:r>
      <w:r>
        <w:rPr>
          <w:rFonts w:ascii="Century" w:hAnsi="Century"/>
          <w:bCs/>
          <w:sz w:val="28"/>
          <w:szCs w:val="28"/>
          <w:lang w:val="en-US"/>
        </w:rPr>
        <w:t xml:space="preserve"> </w:t>
      </w:r>
      <w:r w:rsidRPr="00CC5A51">
        <w:rPr>
          <w:rFonts w:ascii="Century" w:hAnsi="Century"/>
          <w:bCs/>
          <w:sz w:val="28"/>
          <w:szCs w:val="28"/>
        </w:rPr>
        <w:t xml:space="preserve">№ </w:t>
      </w:r>
      <w:r>
        <w:rPr>
          <w:rFonts w:ascii="Century" w:hAnsi="Century"/>
          <w:bCs/>
          <w:sz w:val="28"/>
          <w:szCs w:val="28"/>
        </w:rPr>
        <w:t>22/18-4184</w:t>
      </w:r>
    </w:p>
    <w:p w14:paraId="5FCC34F1" w14:textId="77777777" w:rsidR="009E5E64" w:rsidRPr="0001629A" w:rsidRDefault="009E5E64">
      <w:pPr>
        <w:jc w:val="center"/>
        <w:rPr>
          <w:rFonts w:ascii="Times New Roman" w:eastAsia="Times New Roman" w:hAnsi="Times New Roman" w:cs="Times New Roman"/>
          <w:color w:val="000000" w:themeColor="text1"/>
          <w:sz w:val="28"/>
          <w:szCs w:val="28"/>
        </w:rPr>
      </w:pPr>
    </w:p>
    <w:p w14:paraId="3817E355" w14:textId="77777777" w:rsidR="009E5E64" w:rsidRPr="0001629A" w:rsidRDefault="009E5E64">
      <w:pPr>
        <w:jc w:val="center"/>
        <w:rPr>
          <w:color w:val="000000" w:themeColor="text1"/>
        </w:rPr>
      </w:pPr>
    </w:p>
    <w:p w14:paraId="07790F4C" w14:textId="5AAC750F" w:rsidR="009E5E64" w:rsidRDefault="009E5E64">
      <w:pPr>
        <w:jc w:val="center"/>
        <w:rPr>
          <w:color w:val="000000" w:themeColor="text1"/>
        </w:rPr>
      </w:pPr>
    </w:p>
    <w:p w14:paraId="2513B4F7" w14:textId="00122C85" w:rsidR="00CC3E5D" w:rsidRDefault="00CC3E5D">
      <w:pPr>
        <w:jc w:val="center"/>
        <w:rPr>
          <w:color w:val="000000" w:themeColor="text1"/>
        </w:rPr>
      </w:pPr>
    </w:p>
    <w:p w14:paraId="5442940D" w14:textId="1936973C" w:rsidR="00CC3E5D" w:rsidRDefault="00CC3E5D">
      <w:pPr>
        <w:jc w:val="center"/>
        <w:rPr>
          <w:color w:val="000000" w:themeColor="text1"/>
        </w:rPr>
      </w:pPr>
    </w:p>
    <w:p w14:paraId="5E54981C" w14:textId="6E5C56AA" w:rsidR="00CC3E5D" w:rsidRDefault="00CC3E5D">
      <w:pPr>
        <w:jc w:val="center"/>
        <w:rPr>
          <w:color w:val="000000" w:themeColor="text1"/>
        </w:rPr>
      </w:pPr>
    </w:p>
    <w:p w14:paraId="6775B88F" w14:textId="77777777" w:rsidR="00CC3E5D" w:rsidRPr="0001629A" w:rsidRDefault="00CC3E5D">
      <w:pPr>
        <w:jc w:val="center"/>
        <w:rPr>
          <w:color w:val="000000" w:themeColor="text1"/>
        </w:rPr>
      </w:pPr>
    </w:p>
    <w:p w14:paraId="4A4C7ACD" w14:textId="77777777" w:rsidR="009E5E64" w:rsidRPr="0001629A" w:rsidRDefault="009E5E64">
      <w:pPr>
        <w:jc w:val="center"/>
        <w:rPr>
          <w:color w:val="000000" w:themeColor="text1"/>
        </w:rPr>
      </w:pPr>
    </w:p>
    <w:p w14:paraId="730FDA0B" w14:textId="77777777" w:rsidR="009E5E64" w:rsidRPr="00CC3E5D" w:rsidRDefault="00FF10D6">
      <w:pPr>
        <w:spacing w:after="0" w:line="360" w:lineRule="auto"/>
        <w:jc w:val="center"/>
        <w:rPr>
          <w:rFonts w:ascii="Century" w:eastAsia="Times New Roman" w:hAnsi="Century" w:cs="Times New Roman"/>
          <w:b/>
          <w:color w:val="000000" w:themeColor="text1"/>
          <w:sz w:val="28"/>
          <w:szCs w:val="28"/>
        </w:rPr>
      </w:pPr>
      <w:r w:rsidRPr="00CC3E5D">
        <w:rPr>
          <w:rFonts w:ascii="Century" w:eastAsia="Times New Roman" w:hAnsi="Century" w:cs="Times New Roman"/>
          <w:b/>
          <w:color w:val="000000" w:themeColor="text1"/>
          <w:sz w:val="28"/>
          <w:szCs w:val="28"/>
        </w:rPr>
        <w:t>ЗВІТ</w:t>
      </w:r>
    </w:p>
    <w:p w14:paraId="422CD474" w14:textId="77777777" w:rsidR="009E5E64" w:rsidRPr="00CC3E5D" w:rsidRDefault="00FF10D6">
      <w:pPr>
        <w:spacing w:after="0" w:line="360" w:lineRule="auto"/>
        <w:jc w:val="center"/>
        <w:rPr>
          <w:rFonts w:ascii="Century" w:eastAsia="Times New Roman" w:hAnsi="Century" w:cs="Times New Roman"/>
          <w:b/>
          <w:color w:val="000000" w:themeColor="text1"/>
          <w:sz w:val="28"/>
          <w:szCs w:val="28"/>
        </w:rPr>
      </w:pPr>
      <w:r w:rsidRPr="00CC3E5D">
        <w:rPr>
          <w:rFonts w:ascii="Century" w:eastAsia="Times New Roman" w:hAnsi="Century" w:cs="Times New Roman"/>
          <w:b/>
          <w:color w:val="000000" w:themeColor="text1"/>
          <w:sz w:val="28"/>
          <w:szCs w:val="28"/>
        </w:rPr>
        <w:t xml:space="preserve"> ПРО ВИКОНАННЯ ПРОГРАМИ СОЦІАЛЬНО-ЕКОНОМІЧНОГО ТА КУЛЬТУРНОГО РОЗВИТКУ ГОРОДОЦЬКОЇ МІСЬКОЇ РАДИ</w:t>
      </w:r>
    </w:p>
    <w:p w14:paraId="4CDF34BD" w14:textId="77777777" w:rsidR="009E5E64" w:rsidRPr="00CC3E5D" w:rsidRDefault="00FF10D6">
      <w:pPr>
        <w:spacing w:after="0" w:line="360" w:lineRule="auto"/>
        <w:jc w:val="center"/>
        <w:rPr>
          <w:rFonts w:ascii="Century" w:eastAsia="Times New Roman" w:hAnsi="Century" w:cs="Times New Roman"/>
          <w:b/>
          <w:color w:val="000000" w:themeColor="text1"/>
          <w:sz w:val="28"/>
          <w:szCs w:val="28"/>
        </w:rPr>
      </w:pPr>
      <w:r w:rsidRPr="00CC3E5D">
        <w:rPr>
          <w:rFonts w:ascii="Century" w:eastAsia="Times New Roman" w:hAnsi="Century" w:cs="Times New Roman"/>
          <w:b/>
          <w:color w:val="000000" w:themeColor="text1"/>
          <w:sz w:val="28"/>
          <w:szCs w:val="28"/>
        </w:rPr>
        <w:t xml:space="preserve"> ЛЬВІВСЬКОЇ ОБЛАСТІ ЗА 2021 РІК</w:t>
      </w:r>
    </w:p>
    <w:p w14:paraId="29F72542" w14:textId="77777777" w:rsidR="009E5E64" w:rsidRPr="00CC3E5D" w:rsidRDefault="009E5E64">
      <w:pPr>
        <w:jc w:val="center"/>
        <w:rPr>
          <w:rFonts w:ascii="Century" w:eastAsia="Times New Roman" w:hAnsi="Century" w:cs="Times New Roman"/>
          <w:color w:val="000000" w:themeColor="text1"/>
          <w:sz w:val="28"/>
          <w:szCs w:val="28"/>
        </w:rPr>
      </w:pPr>
    </w:p>
    <w:p w14:paraId="095D0C5A" w14:textId="77777777" w:rsidR="009E5E64" w:rsidRPr="00CC3E5D" w:rsidRDefault="009E5E64">
      <w:pPr>
        <w:jc w:val="center"/>
        <w:rPr>
          <w:rFonts w:ascii="Century" w:eastAsia="Times New Roman" w:hAnsi="Century" w:cs="Times New Roman"/>
          <w:color w:val="000000" w:themeColor="text1"/>
          <w:sz w:val="28"/>
          <w:szCs w:val="28"/>
        </w:rPr>
      </w:pPr>
    </w:p>
    <w:p w14:paraId="51AF9516" w14:textId="77777777" w:rsidR="009E5E64" w:rsidRPr="00CC3E5D" w:rsidRDefault="009E5E64">
      <w:pPr>
        <w:jc w:val="center"/>
        <w:rPr>
          <w:rFonts w:ascii="Century" w:hAnsi="Century"/>
          <w:color w:val="000000" w:themeColor="text1"/>
        </w:rPr>
      </w:pPr>
    </w:p>
    <w:p w14:paraId="57F75644" w14:textId="77777777" w:rsidR="009E5E64" w:rsidRPr="00CC3E5D" w:rsidRDefault="009E5E64">
      <w:pPr>
        <w:jc w:val="center"/>
        <w:rPr>
          <w:rFonts w:ascii="Century" w:hAnsi="Century"/>
          <w:color w:val="000000" w:themeColor="text1"/>
        </w:rPr>
      </w:pPr>
    </w:p>
    <w:p w14:paraId="46B55069" w14:textId="77777777" w:rsidR="009E5E64" w:rsidRPr="00CC3E5D" w:rsidRDefault="009E5E64">
      <w:pPr>
        <w:jc w:val="center"/>
        <w:rPr>
          <w:rFonts w:ascii="Century" w:eastAsia="Times New Roman" w:hAnsi="Century" w:cs="Times New Roman"/>
          <w:color w:val="000000" w:themeColor="text1"/>
          <w:sz w:val="28"/>
          <w:szCs w:val="28"/>
        </w:rPr>
      </w:pPr>
    </w:p>
    <w:p w14:paraId="34DAA097" w14:textId="77777777" w:rsidR="009E5E64" w:rsidRPr="00CC3E5D" w:rsidRDefault="009E5E64">
      <w:pPr>
        <w:rPr>
          <w:rFonts w:ascii="Century" w:eastAsia="Times New Roman" w:hAnsi="Century" w:cs="Times New Roman"/>
          <w:color w:val="000000" w:themeColor="text1"/>
          <w:sz w:val="28"/>
          <w:szCs w:val="28"/>
        </w:rPr>
      </w:pPr>
    </w:p>
    <w:p w14:paraId="424F8F88" w14:textId="77777777" w:rsidR="00500645" w:rsidRPr="00CC3E5D" w:rsidRDefault="00500645">
      <w:pPr>
        <w:rPr>
          <w:rFonts w:ascii="Century" w:eastAsia="Times New Roman" w:hAnsi="Century" w:cs="Times New Roman"/>
          <w:color w:val="000000" w:themeColor="text1"/>
          <w:sz w:val="28"/>
          <w:szCs w:val="28"/>
        </w:rPr>
      </w:pPr>
    </w:p>
    <w:p w14:paraId="0142239C" w14:textId="77777777" w:rsidR="00500645" w:rsidRPr="00CC3E5D" w:rsidRDefault="00500645">
      <w:pPr>
        <w:rPr>
          <w:rFonts w:ascii="Century" w:eastAsia="Times New Roman" w:hAnsi="Century" w:cs="Times New Roman"/>
          <w:color w:val="000000" w:themeColor="text1"/>
          <w:sz w:val="28"/>
          <w:szCs w:val="28"/>
        </w:rPr>
      </w:pPr>
    </w:p>
    <w:p w14:paraId="615CCAEC" w14:textId="77777777" w:rsidR="00500645" w:rsidRPr="00CC3E5D" w:rsidRDefault="00500645">
      <w:pPr>
        <w:rPr>
          <w:rFonts w:ascii="Century" w:eastAsia="Times New Roman" w:hAnsi="Century" w:cs="Times New Roman"/>
          <w:color w:val="000000" w:themeColor="text1"/>
          <w:sz w:val="28"/>
          <w:szCs w:val="28"/>
        </w:rPr>
      </w:pPr>
    </w:p>
    <w:p w14:paraId="3FE1A2DE" w14:textId="77777777" w:rsidR="00500645" w:rsidRPr="00CC3E5D" w:rsidRDefault="00500645">
      <w:pPr>
        <w:rPr>
          <w:rFonts w:ascii="Century" w:eastAsia="Times New Roman" w:hAnsi="Century" w:cs="Times New Roman"/>
          <w:color w:val="000000" w:themeColor="text1"/>
          <w:sz w:val="28"/>
          <w:szCs w:val="28"/>
        </w:rPr>
      </w:pPr>
    </w:p>
    <w:p w14:paraId="4E31E980" w14:textId="77777777" w:rsidR="009E5E64" w:rsidRPr="00CC3E5D" w:rsidRDefault="00FF10D6">
      <w:pPr>
        <w:jc w:val="center"/>
        <w:rPr>
          <w:rFonts w:ascii="Century" w:eastAsia="Times New Roman" w:hAnsi="Century" w:cs="Times New Roman"/>
          <w:color w:val="000000" w:themeColor="text1"/>
          <w:sz w:val="28"/>
          <w:szCs w:val="28"/>
        </w:rPr>
      </w:pPr>
      <w:r w:rsidRPr="00CC3E5D">
        <w:rPr>
          <w:rFonts w:ascii="Century" w:eastAsia="Times New Roman" w:hAnsi="Century" w:cs="Times New Roman"/>
          <w:color w:val="000000" w:themeColor="text1"/>
          <w:sz w:val="28"/>
          <w:szCs w:val="28"/>
        </w:rPr>
        <w:t>Городок-2022</w:t>
      </w:r>
    </w:p>
    <w:p w14:paraId="276F3FC3" w14:textId="77777777" w:rsidR="009E5E64" w:rsidRPr="0001629A" w:rsidRDefault="009E5E64">
      <w:pPr>
        <w:pBdr>
          <w:top w:val="nil"/>
          <w:left w:val="nil"/>
          <w:bottom w:val="nil"/>
          <w:right w:val="nil"/>
          <w:between w:val="nil"/>
        </w:pBdr>
        <w:spacing w:before="480" w:after="0"/>
        <w:jc w:val="center"/>
        <w:rPr>
          <w:color w:val="000000" w:themeColor="text1"/>
        </w:rPr>
      </w:pPr>
    </w:p>
    <w:p w14:paraId="4FCBF355" w14:textId="77777777" w:rsidR="009E5E64" w:rsidRPr="00CB731C" w:rsidRDefault="00FF10D6">
      <w:pPr>
        <w:keepNext/>
        <w:keepLines/>
        <w:pBdr>
          <w:top w:val="nil"/>
          <w:left w:val="nil"/>
          <w:bottom w:val="nil"/>
          <w:right w:val="nil"/>
          <w:between w:val="nil"/>
        </w:pBdr>
        <w:spacing w:before="480" w:after="0"/>
        <w:jc w:val="center"/>
        <w:rPr>
          <w:rFonts w:ascii="Century" w:eastAsia="Cambria" w:hAnsi="Century" w:cs="Cambria"/>
          <w:b/>
          <w:color w:val="000000" w:themeColor="text1"/>
          <w:sz w:val="24"/>
          <w:szCs w:val="24"/>
        </w:rPr>
      </w:pPr>
      <w:bookmarkStart w:id="0" w:name="_heading=h.fcax6mkbt9ap" w:colFirst="0" w:colLast="0"/>
      <w:bookmarkEnd w:id="0"/>
      <w:r w:rsidRPr="00CB731C">
        <w:rPr>
          <w:rFonts w:ascii="Century" w:eastAsia="Times New Roman" w:hAnsi="Century" w:cs="Times New Roman"/>
          <w:color w:val="000000" w:themeColor="text1"/>
          <w:sz w:val="24"/>
          <w:szCs w:val="24"/>
        </w:rPr>
        <w:lastRenderedPageBreak/>
        <w:t>ВСТУП</w:t>
      </w:r>
    </w:p>
    <w:p w14:paraId="5E42E403"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rPr>
        <w:t xml:space="preserve">Відповідно до рішення Городоцької міської ради </w:t>
      </w:r>
      <w:r w:rsidRPr="00CB731C">
        <w:rPr>
          <w:rFonts w:ascii="Century" w:eastAsia="Times New Roman" w:hAnsi="Century" w:cs="Times New Roman"/>
          <w:color w:val="000000" w:themeColor="text1"/>
          <w:sz w:val="24"/>
          <w:szCs w:val="24"/>
          <w:highlight w:val="white"/>
        </w:rPr>
        <w:t>від 22.04.2021 №1065</w:t>
      </w:r>
      <w:r w:rsidRPr="00CB731C">
        <w:rPr>
          <w:rFonts w:ascii="Century" w:eastAsia="Times New Roman" w:hAnsi="Century" w:cs="Times New Roman"/>
          <w:color w:val="000000" w:themeColor="text1"/>
          <w:sz w:val="24"/>
          <w:szCs w:val="24"/>
        </w:rPr>
        <w:t xml:space="preserve"> «Про Програму соціально-економічного та культурного розвитку Городоцької міської ради Львівської області на 2021 рік», </w:t>
      </w:r>
      <w:r w:rsidRPr="00CB731C">
        <w:rPr>
          <w:rFonts w:ascii="Century" w:eastAsia="Times New Roman" w:hAnsi="Century" w:cs="Times New Roman"/>
          <w:color w:val="000000" w:themeColor="text1"/>
          <w:sz w:val="24"/>
          <w:szCs w:val="24"/>
          <w:highlight w:val="white"/>
        </w:rPr>
        <w:t>з метою сталого та динамічного місцевого розвитку громади, в звітному періоді діяльність міської ради та її виконавчих органів була спрямована на розвиток інфраструктури та задоволення першочергових потреб мешканців територіальної громади.</w:t>
      </w:r>
    </w:p>
    <w:p w14:paraId="473222A7"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У 2021 році  проведено 15 сесій міської ради, на яких прийнято 4025 рішень,  та 14 засідань виконавчого комітету, за підсумками яких затверджено  439 рішень.</w:t>
      </w:r>
    </w:p>
    <w:p w14:paraId="69683928"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З метою покращення якості життя мешканців громади, впродовж року проводились роботи на об’єктах соціальної інфраструктури.  Зокрема, успішно завершено роботи з будівництва школи I-II ст. </w:t>
      </w:r>
      <w:proofErr w:type="spellStart"/>
      <w:r w:rsidRPr="00CB731C">
        <w:rPr>
          <w:rFonts w:ascii="Century" w:eastAsia="Times New Roman" w:hAnsi="Century" w:cs="Times New Roman"/>
          <w:color w:val="000000" w:themeColor="text1"/>
          <w:sz w:val="24"/>
          <w:szCs w:val="24"/>
          <w:highlight w:val="white"/>
        </w:rPr>
        <w:t>с.Братковичі</w:t>
      </w:r>
      <w:proofErr w:type="spellEnd"/>
      <w:r w:rsidRPr="00CB731C">
        <w:rPr>
          <w:rFonts w:ascii="Century" w:eastAsia="Times New Roman" w:hAnsi="Century" w:cs="Times New Roman"/>
          <w:color w:val="000000" w:themeColor="text1"/>
          <w:sz w:val="24"/>
          <w:szCs w:val="24"/>
          <w:highlight w:val="white"/>
        </w:rPr>
        <w:t xml:space="preserve"> для 180 учнів, і вже у січні 2022 року діти перейшли на навчання у заклад. Проведено масштабні роботи капітального характеру з завершення будівництва нового терапевтичного корпусу Городоцької центральної лікарні та забезпечення медичної сфери сучасним обладнанням. Важливим етапом у трансформації міської та сільських рад у громаду стало налагодження процесу надання якісних адміністративних послуг. Цього вдалось досягти завдяки реконструкції нежитлового приміщення під ЦНАП та облаштуванню 14 робочих станцій адміністраторів, зони очікування та електронної черги. Такі масштабні </w:t>
      </w:r>
      <w:proofErr w:type="spellStart"/>
      <w:r w:rsidRPr="00CB731C">
        <w:rPr>
          <w:rFonts w:ascii="Century" w:eastAsia="Times New Roman" w:hAnsi="Century" w:cs="Times New Roman"/>
          <w:color w:val="000000" w:themeColor="text1"/>
          <w:sz w:val="24"/>
          <w:szCs w:val="24"/>
          <w:highlight w:val="white"/>
        </w:rPr>
        <w:t>проєкти</w:t>
      </w:r>
      <w:proofErr w:type="spellEnd"/>
      <w:r w:rsidRPr="00CB731C">
        <w:rPr>
          <w:rFonts w:ascii="Century" w:eastAsia="Times New Roman" w:hAnsi="Century" w:cs="Times New Roman"/>
          <w:color w:val="000000" w:themeColor="text1"/>
          <w:sz w:val="24"/>
          <w:szCs w:val="24"/>
          <w:highlight w:val="white"/>
        </w:rPr>
        <w:t xml:space="preserve"> вдалось реалізувати завдяки проведеній роботі з залучення коштів державного та обласного бюджетів. Зокрема, у 2021 році з державного бюджету залучено 79 958,</w:t>
      </w:r>
      <w:r w:rsidRPr="00CB731C">
        <w:rPr>
          <w:rFonts w:ascii="Century" w:eastAsia="Times New Roman" w:hAnsi="Century" w:cs="Times New Roman"/>
          <w:color w:val="000000" w:themeColor="text1"/>
          <w:sz w:val="24"/>
          <w:szCs w:val="24"/>
        </w:rPr>
        <w:t>4</w:t>
      </w:r>
      <w:r w:rsidRPr="00CB731C">
        <w:rPr>
          <w:rFonts w:ascii="Century" w:eastAsia="Times New Roman" w:hAnsi="Century" w:cs="Times New Roman"/>
          <w:color w:val="000000" w:themeColor="text1"/>
          <w:sz w:val="24"/>
          <w:szCs w:val="24"/>
          <w:highlight w:val="white"/>
        </w:rPr>
        <w:t xml:space="preserve"> тис. грн, з обласного - 1</w:t>
      </w:r>
      <w:r w:rsidRPr="00CB731C">
        <w:rPr>
          <w:rFonts w:ascii="Century" w:eastAsia="Times New Roman" w:hAnsi="Century" w:cs="Times New Roman"/>
          <w:color w:val="000000" w:themeColor="text1"/>
          <w:sz w:val="24"/>
          <w:szCs w:val="24"/>
        </w:rPr>
        <w:t xml:space="preserve">9 </w:t>
      </w:r>
      <w:r w:rsidRPr="00CB731C">
        <w:rPr>
          <w:rFonts w:ascii="Century" w:eastAsia="Times New Roman" w:hAnsi="Century" w:cs="Times New Roman"/>
          <w:color w:val="000000" w:themeColor="text1"/>
          <w:sz w:val="24"/>
          <w:szCs w:val="24"/>
          <w:highlight w:val="white"/>
        </w:rPr>
        <w:t>814,</w:t>
      </w:r>
      <w:r w:rsidRPr="00CB731C">
        <w:rPr>
          <w:rFonts w:ascii="Century" w:eastAsia="Times New Roman" w:hAnsi="Century" w:cs="Times New Roman"/>
          <w:color w:val="000000" w:themeColor="text1"/>
          <w:sz w:val="24"/>
          <w:szCs w:val="24"/>
        </w:rPr>
        <w:t>4</w:t>
      </w:r>
      <w:r w:rsidRPr="00CB731C">
        <w:rPr>
          <w:rFonts w:ascii="Century" w:eastAsia="Times New Roman" w:hAnsi="Century" w:cs="Times New Roman"/>
          <w:color w:val="000000" w:themeColor="text1"/>
          <w:sz w:val="24"/>
          <w:szCs w:val="24"/>
          <w:highlight w:val="white"/>
        </w:rPr>
        <w:t xml:space="preserve"> тис. грн загалом.</w:t>
      </w:r>
    </w:p>
    <w:p w14:paraId="5E65A13A"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Діяльність закладів освіти, культури, спорту здійснювалась в умовах епідемії COVID-19. З метою налагодження безперебійного процесу навчання вдалось досягти високих показників вакцинації освітян. Під впливом реформи децентралізації змін зазнала сфера культури -  створено </w:t>
      </w:r>
      <w:r w:rsidRPr="00CB731C">
        <w:rPr>
          <w:rFonts w:ascii="Century" w:eastAsia="Times New Roman" w:hAnsi="Century" w:cs="Times New Roman"/>
          <w:color w:val="000000" w:themeColor="text1"/>
          <w:sz w:val="24"/>
          <w:szCs w:val="24"/>
        </w:rPr>
        <w:t>3 центри дозвілля та надання культурних послуг.</w:t>
      </w:r>
      <w:r w:rsidRPr="00CB731C">
        <w:rPr>
          <w:rFonts w:ascii="Century" w:eastAsia="Times New Roman" w:hAnsi="Century" w:cs="Times New Roman"/>
          <w:color w:val="000000" w:themeColor="text1"/>
          <w:sz w:val="24"/>
          <w:szCs w:val="24"/>
          <w:highlight w:val="white"/>
        </w:rPr>
        <w:t xml:space="preserve">  Завдяки участі в конкурсах державного та обласного рівня значно покращено інфраструктуру гуманітарної сфери - проведено капітальні ремонти закладів освіти, культури та спорту.</w:t>
      </w:r>
    </w:p>
    <w:p w14:paraId="7BE704E9"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Важливим досягненням звітного періоду є реформування та суттєве покращення матеріально - технічної бази закладів медичної сфери, проведена робота з Національною службою здоров’я України, проведення вакцинації населення від COVID-19.</w:t>
      </w:r>
    </w:p>
    <w:p w14:paraId="68B44C7D" w14:textId="77777777" w:rsidR="009E5E64" w:rsidRPr="00CB731C" w:rsidRDefault="00FF10D6">
      <w:p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ab/>
        <w:t xml:space="preserve">Завдяки проведеній роботі у соціальній сфері придбано чотири квартири для осіб із соціально вразливих груп населення, вдалось заручитись державною підтримкою для реалізації у 2022 році </w:t>
      </w:r>
      <w:proofErr w:type="spellStart"/>
      <w:r w:rsidRPr="00CB731C">
        <w:rPr>
          <w:rFonts w:ascii="Century" w:eastAsia="Times New Roman" w:hAnsi="Century" w:cs="Times New Roman"/>
          <w:color w:val="000000" w:themeColor="text1"/>
          <w:sz w:val="24"/>
          <w:szCs w:val="24"/>
          <w:highlight w:val="white"/>
        </w:rPr>
        <w:t>проєкту</w:t>
      </w:r>
      <w:proofErr w:type="spellEnd"/>
      <w:r w:rsidRPr="00CB731C">
        <w:rPr>
          <w:rFonts w:ascii="Century" w:eastAsia="Times New Roman" w:hAnsi="Century" w:cs="Times New Roman"/>
          <w:color w:val="000000" w:themeColor="text1"/>
          <w:sz w:val="24"/>
          <w:szCs w:val="24"/>
          <w:highlight w:val="white"/>
        </w:rPr>
        <w:t xml:space="preserve"> “Соціальне таксі”. </w:t>
      </w:r>
      <w:r w:rsidRPr="00CB731C">
        <w:rPr>
          <w:rFonts w:ascii="Century" w:eastAsia="Times New Roman" w:hAnsi="Century" w:cs="Times New Roman"/>
          <w:color w:val="000000" w:themeColor="text1"/>
          <w:sz w:val="24"/>
          <w:szCs w:val="24"/>
          <w:highlight w:val="white"/>
        </w:rPr>
        <w:tab/>
      </w:r>
    </w:p>
    <w:p w14:paraId="67E73C56" w14:textId="77777777" w:rsidR="009E5E64" w:rsidRPr="00CB731C" w:rsidRDefault="00FF10D6">
      <w:pP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Суттєво підсилено матеріально-технічну базу комунальних підприємств: закуплено </w:t>
      </w:r>
      <w:r w:rsidRPr="00CB731C">
        <w:rPr>
          <w:rFonts w:ascii="Century" w:eastAsia="Times New Roman" w:hAnsi="Century" w:cs="Times New Roman"/>
          <w:color w:val="000000" w:themeColor="text1"/>
          <w:sz w:val="24"/>
          <w:szCs w:val="24"/>
        </w:rPr>
        <w:t xml:space="preserve">екскаватор JCB, вантажний автомобіль </w:t>
      </w:r>
      <w:proofErr w:type="spellStart"/>
      <w:r w:rsidRPr="00CB731C">
        <w:rPr>
          <w:rFonts w:ascii="Century" w:eastAsia="Times New Roman" w:hAnsi="Century" w:cs="Times New Roman"/>
          <w:color w:val="000000" w:themeColor="text1"/>
          <w:sz w:val="24"/>
          <w:szCs w:val="24"/>
        </w:rPr>
        <w:t>Citroen</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Jumper</w:t>
      </w:r>
      <w:proofErr w:type="spellEnd"/>
      <w:r w:rsidRPr="00CB731C">
        <w:rPr>
          <w:rFonts w:ascii="Century" w:eastAsia="Times New Roman" w:hAnsi="Century" w:cs="Times New Roman"/>
          <w:color w:val="000000" w:themeColor="text1"/>
          <w:sz w:val="24"/>
          <w:szCs w:val="24"/>
        </w:rPr>
        <w:t xml:space="preserve">. Також проведено роботу для залучення коштів державного бюджету для виплати авансового платежу по фінансовому лізингу для придбання комунальної техніки у 2022 році: автогрейдера, вакуумного автомобіля та міні-екскаватора </w:t>
      </w:r>
      <w:proofErr w:type="spellStart"/>
      <w:r w:rsidRPr="00CB731C">
        <w:rPr>
          <w:rFonts w:ascii="Century" w:eastAsia="Times New Roman" w:hAnsi="Century" w:cs="Times New Roman"/>
          <w:color w:val="000000" w:themeColor="text1"/>
          <w:sz w:val="24"/>
          <w:szCs w:val="24"/>
        </w:rPr>
        <w:t>Bobcat</w:t>
      </w:r>
      <w:proofErr w:type="spellEnd"/>
      <w:r w:rsidRPr="00CB731C">
        <w:rPr>
          <w:rFonts w:ascii="Century" w:eastAsia="Times New Roman" w:hAnsi="Century" w:cs="Times New Roman"/>
          <w:color w:val="000000" w:themeColor="text1"/>
          <w:sz w:val="24"/>
          <w:szCs w:val="24"/>
        </w:rPr>
        <w:t>.</w:t>
      </w:r>
      <w:r w:rsidRPr="00CB731C">
        <w:rPr>
          <w:rFonts w:ascii="Century" w:eastAsia="Times New Roman" w:hAnsi="Century" w:cs="Times New Roman"/>
          <w:color w:val="000000" w:themeColor="text1"/>
          <w:sz w:val="24"/>
          <w:szCs w:val="24"/>
          <w:highlight w:val="white"/>
        </w:rPr>
        <w:t xml:space="preserve"> </w:t>
      </w:r>
    </w:p>
    <w:p w14:paraId="2D02A2C8" w14:textId="77777777" w:rsidR="009E5E64" w:rsidRPr="00CB731C" w:rsidRDefault="00FF10D6">
      <w:pP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lastRenderedPageBreak/>
        <w:t xml:space="preserve">Городоцька громада одна з десяти громад Львівщини, якій у 2021 році вдалось залучити міжнародну технічну допомогу </w:t>
      </w:r>
      <w:proofErr w:type="spellStart"/>
      <w:r w:rsidRPr="00CB731C">
        <w:rPr>
          <w:rFonts w:ascii="Century" w:eastAsia="Times New Roman" w:hAnsi="Century" w:cs="Times New Roman"/>
          <w:color w:val="000000" w:themeColor="text1"/>
          <w:sz w:val="24"/>
          <w:szCs w:val="24"/>
          <w:highlight w:val="white"/>
        </w:rPr>
        <w:t>проєкту</w:t>
      </w:r>
      <w:proofErr w:type="spellEnd"/>
      <w:r w:rsidRPr="00CB731C">
        <w:rPr>
          <w:rFonts w:ascii="Century" w:eastAsia="Times New Roman" w:hAnsi="Century" w:cs="Times New Roman"/>
          <w:color w:val="000000" w:themeColor="text1"/>
          <w:sz w:val="24"/>
          <w:szCs w:val="24"/>
          <w:highlight w:val="white"/>
        </w:rPr>
        <w:t xml:space="preserve"> USAID “Говерла”, підписавши угоду  про наміри терміном  на 5 років.</w:t>
      </w:r>
    </w:p>
    <w:p w14:paraId="592BAFF1" w14:textId="77777777" w:rsidR="009E5E64" w:rsidRPr="00CB731C" w:rsidRDefault="00FF10D6">
      <w:pP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Реалізовано ряд інфраструктурних проектів щодо  каналізування, водопостачання, вуличного освітлення у громаді. </w:t>
      </w:r>
    </w:p>
    <w:p w14:paraId="7C098FDB" w14:textId="77777777" w:rsidR="009E5E64" w:rsidRPr="00CB731C" w:rsidRDefault="00FF10D6">
      <w:pPr>
        <w:spacing w:after="0"/>
        <w:jc w:val="both"/>
        <w:rPr>
          <w:rFonts w:ascii="Century" w:eastAsia="Times New Roman" w:hAnsi="Century" w:cs="Times New Roman"/>
          <w:color w:val="000000" w:themeColor="text1"/>
          <w:sz w:val="24"/>
          <w:szCs w:val="24"/>
          <w:highlight w:val="yellow"/>
        </w:rPr>
      </w:pPr>
      <w:r w:rsidRPr="00CB731C">
        <w:rPr>
          <w:rFonts w:ascii="Century" w:eastAsia="Times New Roman" w:hAnsi="Century" w:cs="Times New Roman"/>
          <w:color w:val="000000" w:themeColor="text1"/>
          <w:sz w:val="24"/>
          <w:szCs w:val="24"/>
          <w:highlight w:val="white"/>
        </w:rPr>
        <w:tab/>
        <w:t>Місцевий розвиток, покращення якості життя мешканців громади, високий рівень надання послуг є стратегічними пріоритетами, на основі яких базувалась діяльність Городоцької міської ради у 2021 році. Ці пріоритети будуть визначальними для роботи і у наступні найближчі періоди її функціонування.</w:t>
      </w:r>
    </w:p>
    <w:p w14:paraId="70E59A3E" w14:textId="77777777" w:rsidR="00CB731C" w:rsidRPr="00CB731C" w:rsidRDefault="00CB731C">
      <w:pPr>
        <w:rPr>
          <w:rFonts w:ascii="Century" w:eastAsia="Cambria" w:hAnsi="Century" w:cs="Cambria"/>
          <w:b/>
          <w:color w:val="000000" w:themeColor="text1"/>
          <w:sz w:val="24"/>
          <w:szCs w:val="24"/>
        </w:rPr>
      </w:pPr>
      <w:bookmarkStart w:id="1" w:name="_heading=h.ozmkksh18e18" w:colFirst="0" w:colLast="0"/>
      <w:bookmarkStart w:id="2" w:name="_heading=h.j7elhttpn2qx" w:colFirst="0" w:colLast="0"/>
      <w:bookmarkEnd w:id="1"/>
      <w:bookmarkEnd w:id="2"/>
      <w:r w:rsidRPr="00CB731C">
        <w:rPr>
          <w:rFonts w:ascii="Century" w:eastAsia="Cambria" w:hAnsi="Century" w:cs="Cambria"/>
          <w:b/>
          <w:color w:val="000000" w:themeColor="text1"/>
          <w:sz w:val="24"/>
          <w:szCs w:val="24"/>
        </w:rPr>
        <w:br w:type="page"/>
      </w:r>
    </w:p>
    <w:p w14:paraId="4C46F2EA" w14:textId="15E0ECB5" w:rsidR="009E5E64" w:rsidRPr="00CB731C" w:rsidRDefault="00FF10D6">
      <w:pPr>
        <w:keepNext/>
        <w:keepLines/>
        <w:pBdr>
          <w:top w:val="nil"/>
          <w:left w:val="nil"/>
          <w:bottom w:val="nil"/>
          <w:right w:val="nil"/>
          <w:between w:val="nil"/>
        </w:pBdr>
        <w:spacing w:after="0"/>
        <w:rPr>
          <w:rFonts w:ascii="Century" w:eastAsia="Cambria" w:hAnsi="Century" w:cs="Cambria"/>
          <w:b/>
          <w:color w:val="000000" w:themeColor="text1"/>
          <w:sz w:val="24"/>
          <w:szCs w:val="24"/>
        </w:rPr>
      </w:pPr>
      <w:r w:rsidRPr="00CB731C">
        <w:rPr>
          <w:rFonts w:ascii="Century" w:eastAsia="Cambria" w:hAnsi="Century" w:cs="Cambria"/>
          <w:b/>
          <w:color w:val="000000" w:themeColor="text1"/>
          <w:sz w:val="24"/>
          <w:szCs w:val="24"/>
        </w:rPr>
        <w:lastRenderedPageBreak/>
        <w:t>1.Бюджет. Фінансове забезпечення розвитку громади.</w:t>
      </w:r>
    </w:p>
    <w:p w14:paraId="58E1D658" w14:textId="77777777" w:rsidR="00B26776" w:rsidRPr="00CB731C" w:rsidRDefault="00B26776" w:rsidP="00B26776">
      <w:pPr>
        <w:pStyle w:val="af5"/>
        <w:spacing w:before="240" w:beforeAutospacing="0" w:after="240" w:afterAutospacing="0"/>
        <w:jc w:val="both"/>
        <w:rPr>
          <w:rFonts w:ascii="Century" w:hAnsi="Century"/>
        </w:rPr>
      </w:pPr>
      <w:r w:rsidRPr="00CB731C">
        <w:rPr>
          <w:rFonts w:ascii="Century" w:hAnsi="Century" w:cs="Calibri"/>
          <w:color w:val="000000"/>
        </w:rPr>
        <w:t> </w:t>
      </w:r>
      <w:r w:rsidRPr="00CB731C">
        <w:rPr>
          <w:rFonts w:ascii="Century" w:hAnsi="Century"/>
          <w:b/>
          <w:bCs/>
          <w:color w:val="000000"/>
        </w:rPr>
        <w:t>Дохідна частина</w:t>
      </w:r>
      <w:r w:rsidRPr="00CB731C">
        <w:rPr>
          <w:rFonts w:ascii="Century" w:hAnsi="Century"/>
          <w:color w:val="000000"/>
        </w:rPr>
        <w:t xml:space="preserve"> бюджету Городоцької міської ради на 2021 рік затверджена в загальній сумі 430 721,5 </w:t>
      </w:r>
      <w:proofErr w:type="spellStart"/>
      <w:r w:rsidRPr="00CB731C">
        <w:rPr>
          <w:rFonts w:ascii="Century" w:hAnsi="Century"/>
          <w:color w:val="000000"/>
        </w:rPr>
        <w:t>тис.грн</w:t>
      </w:r>
      <w:proofErr w:type="spellEnd"/>
      <w:r w:rsidRPr="00CB731C">
        <w:rPr>
          <w:rFonts w:ascii="Century" w:hAnsi="Century"/>
          <w:color w:val="000000"/>
        </w:rPr>
        <w:t xml:space="preserve">, з них: доходи загального фонду в сумі 390 843,5 тис. грн та доходи спеціального фонду в сумі 39 878,0  </w:t>
      </w:r>
      <w:proofErr w:type="spellStart"/>
      <w:r w:rsidRPr="00CB731C">
        <w:rPr>
          <w:rFonts w:ascii="Century" w:hAnsi="Century"/>
          <w:color w:val="000000"/>
        </w:rPr>
        <w:t>тис.грн</w:t>
      </w:r>
      <w:proofErr w:type="spellEnd"/>
      <w:r w:rsidRPr="00CB731C">
        <w:rPr>
          <w:rFonts w:ascii="Century" w:hAnsi="Century"/>
          <w:color w:val="000000"/>
        </w:rPr>
        <w:t>.</w:t>
      </w:r>
    </w:p>
    <w:p w14:paraId="6AE8D7EA" w14:textId="77777777" w:rsidR="00B26776" w:rsidRPr="00CB731C" w:rsidRDefault="00B26776" w:rsidP="00B26776">
      <w:pPr>
        <w:pStyle w:val="af5"/>
        <w:spacing w:before="240" w:beforeAutospacing="0" w:after="240" w:afterAutospacing="0"/>
        <w:ind w:firstLine="720"/>
        <w:jc w:val="both"/>
        <w:rPr>
          <w:rFonts w:ascii="Century" w:hAnsi="Century"/>
        </w:rPr>
      </w:pPr>
      <w:r w:rsidRPr="00CB731C">
        <w:rPr>
          <w:rFonts w:ascii="Century" w:hAnsi="Century"/>
          <w:color w:val="000000"/>
        </w:rPr>
        <w:t xml:space="preserve">Початковий план доходів міського бюджету 2021 року (без урахування трансфертів)  затверджено в сумі 210 853,80 </w:t>
      </w:r>
      <w:proofErr w:type="spellStart"/>
      <w:r w:rsidRPr="00CB731C">
        <w:rPr>
          <w:rFonts w:ascii="Century" w:hAnsi="Century"/>
          <w:color w:val="000000"/>
        </w:rPr>
        <w:t>тис.грн</w:t>
      </w:r>
      <w:proofErr w:type="spellEnd"/>
      <w:r w:rsidRPr="00CB731C">
        <w:rPr>
          <w:rFonts w:ascii="Century" w:hAnsi="Century"/>
          <w:color w:val="000000"/>
        </w:rPr>
        <w:t xml:space="preserve">, у тому числі: загальний фонд – 192 028,7 </w:t>
      </w:r>
      <w:proofErr w:type="spellStart"/>
      <w:r w:rsidRPr="00CB731C">
        <w:rPr>
          <w:rFonts w:ascii="Century" w:hAnsi="Century"/>
          <w:color w:val="000000"/>
        </w:rPr>
        <w:t>тис.грн</w:t>
      </w:r>
      <w:proofErr w:type="spellEnd"/>
      <w:r w:rsidRPr="00CB731C">
        <w:rPr>
          <w:rFonts w:ascii="Century" w:hAnsi="Century"/>
          <w:color w:val="000000"/>
        </w:rPr>
        <w:t xml:space="preserve"> та спеціальний фонд – 18 832,1 </w:t>
      </w:r>
      <w:proofErr w:type="spellStart"/>
      <w:r w:rsidRPr="00CB731C">
        <w:rPr>
          <w:rFonts w:ascii="Century" w:hAnsi="Century"/>
          <w:color w:val="000000"/>
        </w:rPr>
        <w:t>тис.грн</w:t>
      </w:r>
      <w:proofErr w:type="spellEnd"/>
    </w:p>
    <w:p w14:paraId="01B02612" w14:textId="77777777" w:rsidR="00B26776" w:rsidRPr="00CB731C" w:rsidRDefault="00B26776" w:rsidP="00B26776">
      <w:pPr>
        <w:pStyle w:val="af5"/>
        <w:spacing w:before="240" w:beforeAutospacing="0" w:after="240" w:afterAutospacing="0"/>
        <w:ind w:firstLine="860"/>
        <w:jc w:val="both"/>
        <w:rPr>
          <w:rFonts w:ascii="Century" w:hAnsi="Century"/>
        </w:rPr>
      </w:pPr>
      <w:r w:rsidRPr="00CB731C">
        <w:rPr>
          <w:rFonts w:ascii="Century" w:hAnsi="Century"/>
          <w:color w:val="000000"/>
        </w:rPr>
        <w:t xml:space="preserve">Фактично до загального фонду міського бюджету за 2021 рік надійшло 217 030,9 тис. грн податків, зборів та платежів, що на 25 002,2 </w:t>
      </w:r>
      <w:proofErr w:type="spellStart"/>
      <w:r w:rsidRPr="00CB731C">
        <w:rPr>
          <w:rFonts w:ascii="Century" w:hAnsi="Century"/>
          <w:color w:val="000000"/>
        </w:rPr>
        <w:t>тис.грн</w:t>
      </w:r>
      <w:proofErr w:type="spellEnd"/>
      <w:r w:rsidRPr="00CB731C">
        <w:rPr>
          <w:rFonts w:ascii="Century" w:hAnsi="Century"/>
          <w:color w:val="000000"/>
        </w:rPr>
        <w:t xml:space="preserve"> або на 13,0 відсотків більше від затверджених планових показників. </w:t>
      </w:r>
    </w:p>
    <w:p w14:paraId="5DB12FF8" w14:textId="77777777" w:rsidR="00B26776" w:rsidRPr="00CB731C" w:rsidRDefault="00B26776" w:rsidP="00B26776">
      <w:pPr>
        <w:pStyle w:val="af5"/>
        <w:spacing w:before="240" w:beforeAutospacing="0" w:after="240" w:afterAutospacing="0"/>
        <w:ind w:firstLine="860"/>
        <w:jc w:val="both"/>
        <w:rPr>
          <w:rFonts w:ascii="Century" w:hAnsi="Century"/>
        </w:rPr>
      </w:pPr>
      <w:r w:rsidRPr="00CB731C">
        <w:rPr>
          <w:rFonts w:ascii="Century" w:hAnsi="Century"/>
          <w:color w:val="000000"/>
        </w:rPr>
        <w:t>У звітному періоді виконано планові показники по всіх джерелах надходжень.</w:t>
      </w:r>
    </w:p>
    <w:p w14:paraId="718A161C" w14:textId="77777777" w:rsidR="009E5E64" w:rsidRPr="00CB731C" w:rsidRDefault="00FF10D6" w:rsidP="00B2677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w:t>
      </w:r>
      <w:r w:rsidRPr="00CB731C">
        <w:rPr>
          <w:rFonts w:ascii="Century" w:eastAsia="Times New Roman" w:hAnsi="Century" w:cs="Times New Roman"/>
          <w:b/>
          <w:color w:val="000000" w:themeColor="text1"/>
          <w:sz w:val="24"/>
          <w:szCs w:val="24"/>
        </w:rPr>
        <w:t xml:space="preserve"> Податок на доходи фізичних осіб </w:t>
      </w:r>
      <w:r w:rsidRPr="00CB731C">
        <w:rPr>
          <w:rFonts w:ascii="Century" w:eastAsia="Times New Roman" w:hAnsi="Century" w:cs="Times New Roman"/>
          <w:color w:val="000000" w:themeColor="text1"/>
          <w:sz w:val="24"/>
          <w:szCs w:val="24"/>
        </w:rPr>
        <w:t xml:space="preserve"> є найвагомішим джерелом наповнення міського бюджету, питома вага надходжень ПДФО у дохідній частині загального фонду міського бюджету становить 60,3 відсотки. Загалом за 2021 рік до міського бюджету надійшло 130 762,7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податку на доходи фізичних осіб, що становить 105,5 відсотки до затвердженого плану(123 979,7тис грн). Понад затверджений план одержано 6 783,0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Порівняно з 2020 роком надходження зросли на 13 261,8 тис. грн або 11,3 відсотки.  </w:t>
      </w:r>
    </w:p>
    <w:p w14:paraId="597F18EC"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Одним з найбільшим бюджетоутворюючим підприємством громади є</w:t>
      </w:r>
    </w:p>
    <w:p w14:paraId="7BEBED2C"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ТОВ „</w:t>
      </w:r>
      <w:proofErr w:type="spellStart"/>
      <w:r w:rsidRPr="00CB731C">
        <w:rPr>
          <w:rFonts w:ascii="Century" w:eastAsia="Times New Roman" w:hAnsi="Century" w:cs="Times New Roman"/>
          <w:color w:val="000000" w:themeColor="text1"/>
          <w:sz w:val="24"/>
          <w:szCs w:val="24"/>
        </w:rPr>
        <w:t>Бадер</w:t>
      </w:r>
      <w:proofErr w:type="spellEnd"/>
      <w:r w:rsidRPr="00CB731C">
        <w:rPr>
          <w:rFonts w:ascii="Century" w:eastAsia="Times New Roman" w:hAnsi="Century" w:cs="Times New Roman"/>
          <w:color w:val="000000" w:themeColor="text1"/>
          <w:sz w:val="24"/>
          <w:szCs w:val="24"/>
        </w:rPr>
        <w:t xml:space="preserve"> Україна”. За 2021 рік сплачено ПДФО в розмірі  28 890,0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що на  2 585,9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більше в порівнянні з  2020роком,</w:t>
      </w:r>
    </w:p>
    <w:p w14:paraId="24F6B037"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ДП «Сан Гарден»-6 531,5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більше на 344,6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6D2F1F1"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ТзОВ «</w:t>
      </w:r>
      <w:proofErr w:type="spellStart"/>
      <w:r w:rsidRPr="00CB731C">
        <w:rPr>
          <w:rFonts w:ascii="Century" w:eastAsia="Times New Roman" w:hAnsi="Century" w:cs="Times New Roman"/>
          <w:color w:val="000000" w:themeColor="text1"/>
          <w:sz w:val="24"/>
          <w:szCs w:val="24"/>
        </w:rPr>
        <w:t>Інсталпласт</w:t>
      </w:r>
      <w:proofErr w:type="spellEnd"/>
      <w:r w:rsidRPr="00CB731C">
        <w:rPr>
          <w:rFonts w:ascii="Century" w:eastAsia="Times New Roman" w:hAnsi="Century" w:cs="Times New Roman"/>
          <w:color w:val="000000" w:themeColor="text1"/>
          <w:sz w:val="24"/>
          <w:szCs w:val="24"/>
        </w:rPr>
        <w:t xml:space="preserve">»- 3 072,1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більше на 1 328,5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5987ABA"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КПП «Центр»-2 979,9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більше на 572,7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5A8F2AF"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ТзОВ «Озон»-2 498,0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більше  на 791,6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D72F77E"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ТзОВ «Керамбуд»-1 915,3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більше на 96,6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E8D8766" w14:textId="77777777" w:rsidR="009E5E64" w:rsidRPr="00CB731C" w:rsidRDefault="00FF10D6">
      <w:pPr>
        <w:spacing w:before="240" w:after="240"/>
        <w:ind w:firstLine="860"/>
        <w:jc w:val="both"/>
        <w:rPr>
          <w:rFonts w:ascii="Century" w:eastAsia="Times New Roman" w:hAnsi="Century" w:cs="Times New Roman"/>
          <w:b/>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b/>
          <w:color w:val="000000" w:themeColor="text1"/>
          <w:sz w:val="24"/>
          <w:szCs w:val="24"/>
        </w:rPr>
        <w:t>Рентна плати за спеціальне використання природніх ресурсів</w:t>
      </w:r>
    </w:p>
    <w:p w14:paraId="569019D0"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 загальному обсязі 808,7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з них:</w:t>
      </w:r>
    </w:p>
    <w:p w14:paraId="713B1E85" w14:textId="77777777" w:rsidR="009E5E64" w:rsidRPr="00CB731C" w:rsidRDefault="00FF10D6">
      <w:pPr>
        <w:spacing w:before="240" w:after="240"/>
        <w:ind w:firstLine="86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187,4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рентної плати за </w:t>
      </w:r>
      <w:proofErr w:type="spellStart"/>
      <w:r w:rsidRPr="00CB731C">
        <w:rPr>
          <w:rFonts w:ascii="Century" w:eastAsia="Times New Roman" w:hAnsi="Century" w:cs="Times New Roman"/>
          <w:color w:val="000000" w:themeColor="text1"/>
          <w:sz w:val="24"/>
          <w:szCs w:val="24"/>
        </w:rPr>
        <w:t>спецвикористання</w:t>
      </w:r>
      <w:proofErr w:type="spellEnd"/>
      <w:r w:rsidRPr="00CB731C">
        <w:rPr>
          <w:rFonts w:ascii="Century" w:eastAsia="Times New Roman" w:hAnsi="Century" w:cs="Times New Roman"/>
          <w:color w:val="000000" w:themeColor="text1"/>
          <w:sz w:val="24"/>
          <w:szCs w:val="24"/>
        </w:rPr>
        <w:t xml:space="preserve"> лісових ресурсів,</w:t>
      </w:r>
    </w:p>
    <w:p w14:paraId="040ECBFB"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592,5 тис. грн рентної плати за користування надрами загальнодержавного значення,</w:t>
      </w:r>
    </w:p>
    <w:p w14:paraId="46B412CE"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28,8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рентної  плати за користування надрами для видобування корисних копалин  Місцевого значення.</w:t>
      </w:r>
    </w:p>
    <w:p w14:paraId="054252A3"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Надходження поступають від ТзОВ «</w:t>
      </w:r>
      <w:proofErr w:type="spellStart"/>
      <w:r w:rsidRPr="00CB731C">
        <w:rPr>
          <w:rFonts w:ascii="Century" w:eastAsia="Times New Roman" w:hAnsi="Century" w:cs="Times New Roman"/>
          <w:color w:val="000000" w:themeColor="text1"/>
          <w:sz w:val="24"/>
          <w:szCs w:val="24"/>
        </w:rPr>
        <w:t>Керамбуд</w:t>
      </w:r>
      <w:proofErr w:type="spellEnd"/>
      <w:r w:rsidRPr="00CB731C">
        <w:rPr>
          <w:rFonts w:ascii="Century" w:eastAsia="Times New Roman" w:hAnsi="Century" w:cs="Times New Roman"/>
          <w:color w:val="000000" w:themeColor="text1"/>
          <w:sz w:val="24"/>
          <w:szCs w:val="24"/>
        </w:rPr>
        <w:t>», ТзОВ «Укргазвидобування».</w:t>
      </w:r>
    </w:p>
    <w:p w14:paraId="5C68FCF9" w14:textId="77777777" w:rsidR="009E5E64" w:rsidRPr="00CB731C" w:rsidRDefault="00FF10D6">
      <w:pPr>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b/>
          <w:color w:val="000000" w:themeColor="text1"/>
          <w:sz w:val="24"/>
          <w:szCs w:val="24"/>
        </w:rPr>
        <w:t xml:space="preserve">Акцизний податок </w:t>
      </w:r>
      <w:r w:rsidRPr="00CB731C">
        <w:rPr>
          <w:rFonts w:ascii="Century" w:eastAsia="Times New Roman" w:hAnsi="Century" w:cs="Times New Roman"/>
          <w:color w:val="000000" w:themeColor="text1"/>
          <w:sz w:val="24"/>
          <w:szCs w:val="24"/>
        </w:rPr>
        <w:t xml:space="preserve">22 600,4 тис. грн 137,0 відсотків до затверджених планових показників та більше на 5 149,4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В структурі  бюджету надходження склали 10,4%.</w:t>
      </w:r>
    </w:p>
    <w:p w14:paraId="42BDBA6B" w14:textId="77777777" w:rsidR="009E5E64" w:rsidRPr="00CB731C" w:rsidRDefault="00FF10D6">
      <w:pPr>
        <w:spacing w:before="240" w:after="240"/>
        <w:ind w:firstLine="72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До складу податку входять такі доходи:</w:t>
      </w:r>
    </w:p>
    <w:p w14:paraId="03A56C2C"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-акцизний податок з вироблених в Україні підакцизних товарів (пальне) та акцизний податок з ввезених на митну територію України підакцизних товарів (пальне), яких у 2021 році надійшло в сумі 19 483,4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(103,2 % до плану) та на 4 241,3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більше до надходжень 2020 року;</w:t>
      </w:r>
    </w:p>
    <w:p w14:paraId="7C338A87"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-акцизний податок з реалізації суб’єктами господарювання роздрібної торгівлі підакцизних товарів – 3 117,0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( 104,4 % до плану) або на 908,1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більше до відповідного періоду минулого року.</w:t>
      </w:r>
    </w:p>
    <w:p w14:paraId="6056663C"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Найбільші платники податку є:</w:t>
      </w:r>
    </w:p>
    <w:p w14:paraId="6D9CFC1D"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ПАТ «Укрнафта»-711,2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A80C917"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ТзОВ «Овація»-364,0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9AF4833"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ТзОВ ТВК «</w:t>
      </w:r>
      <w:proofErr w:type="spellStart"/>
      <w:r w:rsidRPr="00CB731C">
        <w:rPr>
          <w:rFonts w:ascii="Century" w:eastAsia="Times New Roman" w:hAnsi="Century" w:cs="Times New Roman"/>
          <w:color w:val="000000" w:themeColor="text1"/>
          <w:sz w:val="24"/>
          <w:szCs w:val="24"/>
        </w:rPr>
        <w:t>Львівхолод</w:t>
      </w:r>
      <w:proofErr w:type="spellEnd"/>
      <w:r w:rsidRPr="00CB731C">
        <w:rPr>
          <w:rFonts w:ascii="Century" w:eastAsia="Times New Roman" w:hAnsi="Century" w:cs="Times New Roman"/>
          <w:color w:val="000000" w:themeColor="text1"/>
          <w:sz w:val="24"/>
          <w:szCs w:val="24"/>
        </w:rPr>
        <w:t xml:space="preserve">» сплачено 326,9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471CC5B"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ТзОВ ОККО-Драйв-302,7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CB99467" w14:textId="77777777" w:rsidR="009E5E64" w:rsidRPr="00CB731C" w:rsidRDefault="00FF10D6">
      <w:pPr>
        <w:spacing w:before="240" w:after="240"/>
        <w:ind w:left="60" w:firstLine="860"/>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 xml:space="preserve"> Місцевих податків і зборів</w:t>
      </w:r>
    </w:p>
    <w:p w14:paraId="667F08FC" w14:textId="77777777" w:rsidR="009E5E64" w:rsidRPr="00CB731C" w:rsidRDefault="00FF10D6">
      <w:pPr>
        <w:spacing w:before="240" w:after="240"/>
        <w:ind w:left="60"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 2021 рік надійшло у загальній сумі 59 115,6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(120,9 % до затвердженого плану), з них:</w:t>
      </w:r>
    </w:p>
    <w:p w14:paraId="32889605" w14:textId="77777777" w:rsidR="009E5E64" w:rsidRPr="00CB731C" w:rsidRDefault="00FF10D6">
      <w:pPr>
        <w:spacing w:before="240" w:after="240"/>
        <w:ind w:left="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ab/>
        <w:t xml:space="preserve">   -Податку на нерухоме майно надійшло 8 162,1 тис. грн. Порівняно з попереднім роком надходження зросли на 1 342,4 тис. грн. або на 19,7 відсотки;</w:t>
      </w:r>
    </w:p>
    <w:p w14:paraId="3CF01BED" w14:textId="77777777" w:rsidR="009E5E64" w:rsidRPr="00CB731C" w:rsidRDefault="00FF10D6">
      <w:pPr>
        <w:spacing w:before="240" w:after="240"/>
        <w:ind w:left="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-Надходження плати за землю становить 18 313,0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Порівняно з попереднім роком надходження збільшились на 2 519,4 тис. грн або 16,0 відсотки.  В структурі платежів за землю найбільш питому вагу займає орендна плата за землю (74,2%)</w:t>
      </w:r>
    </w:p>
    <w:p w14:paraId="626C3254" w14:textId="77777777" w:rsidR="009E5E64" w:rsidRPr="00CB731C" w:rsidRDefault="00FF10D6">
      <w:pPr>
        <w:spacing w:before="240" w:after="240"/>
        <w:ind w:firstLine="720"/>
        <w:rPr>
          <w:rFonts w:ascii="Century" w:eastAsia="Times New Roman" w:hAnsi="Century" w:cs="Times New Roman"/>
          <w:color w:val="000000" w:themeColor="text1"/>
          <w:sz w:val="24"/>
          <w:szCs w:val="24"/>
        </w:rPr>
      </w:pPr>
      <w:r w:rsidRPr="00CB731C">
        <w:rPr>
          <w:rFonts w:ascii="Century" w:eastAsia="Times New Roman" w:hAnsi="Century" w:cs="Times New Roman"/>
          <w:b/>
          <w:color w:val="000000" w:themeColor="text1"/>
          <w:sz w:val="24"/>
          <w:szCs w:val="24"/>
        </w:rPr>
        <w:t xml:space="preserve">- </w:t>
      </w:r>
      <w:r w:rsidRPr="00CB731C">
        <w:rPr>
          <w:rFonts w:ascii="Century" w:eastAsia="Times New Roman" w:hAnsi="Century" w:cs="Times New Roman"/>
          <w:i/>
          <w:color w:val="000000" w:themeColor="text1"/>
          <w:sz w:val="24"/>
          <w:szCs w:val="24"/>
        </w:rPr>
        <w:t>орендної плати</w:t>
      </w:r>
      <w:r w:rsidRPr="00CB731C">
        <w:rPr>
          <w:rFonts w:ascii="Century" w:eastAsia="Times New Roman" w:hAnsi="Century" w:cs="Times New Roman"/>
          <w:color w:val="000000" w:themeColor="text1"/>
          <w:sz w:val="24"/>
          <w:szCs w:val="24"/>
        </w:rPr>
        <w:t xml:space="preserve"> за землю надійшло 13 583,6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що становить 125,8 відсотки до  затвердженого плану 10 800тис.грн. Бюджетоутворюючі платники за орендною платою з юридичних осіб:</w:t>
      </w:r>
    </w:p>
    <w:p w14:paraId="6BD3BB8C"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ПП Компанія Перспектива Плюс – 4 182,0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(32,9% в структурі надходжень);</w:t>
      </w:r>
    </w:p>
    <w:p w14:paraId="34CECD71"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ТзОВ АПП «Львівське» - 977,1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(7,7% в структурі надходжень);</w:t>
      </w:r>
    </w:p>
    <w:p w14:paraId="7CAC2AF5"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ТзОВ «</w:t>
      </w:r>
      <w:proofErr w:type="spellStart"/>
      <w:r w:rsidRPr="00CB731C">
        <w:rPr>
          <w:rFonts w:ascii="Century" w:eastAsia="Times New Roman" w:hAnsi="Century" w:cs="Times New Roman"/>
          <w:color w:val="000000" w:themeColor="text1"/>
          <w:sz w:val="24"/>
          <w:szCs w:val="24"/>
        </w:rPr>
        <w:t>Керамбуд</w:t>
      </w:r>
      <w:proofErr w:type="spellEnd"/>
      <w:r w:rsidRPr="00CB731C">
        <w:rPr>
          <w:rFonts w:ascii="Century" w:eastAsia="Times New Roman" w:hAnsi="Century" w:cs="Times New Roman"/>
          <w:color w:val="000000" w:themeColor="text1"/>
          <w:sz w:val="24"/>
          <w:szCs w:val="24"/>
        </w:rPr>
        <w:t xml:space="preserve">» - 798,4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(6,3% в структурі надходжень);</w:t>
      </w:r>
    </w:p>
    <w:p w14:paraId="73F90112"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ТзОВ «Яворів </w:t>
      </w:r>
      <w:proofErr w:type="spellStart"/>
      <w:r w:rsidRPr="00CB731C">
        <w:rPr>
          <w:rFonts w:ascii="Century" w:eastAsia="Times New Roman" w:hAnsi="Century" w:cs="Times New Roman"/>
          <w:color w:val="000000" w:themeColor="text1"/>
          <w:sz w:val="24"/>
          <w:szCs w:val="24"/>
        </w:rPr>
        <w:t>енерго</w:t>
      </w:r>
      <w:proofErr w:type="spellEnd"/>
      <w:r w:rsidRPr="00CB731C">
        <w:rPr>
          <w:rFonts w:ascii="Century" w:eastAsia="Times New Roman" w:hAnsi="Century" w:cs="Times New Roman"/>
          <w:color w:val="000000" w:themeColor="text1"/>
          <w:sz w:val="24"/>
          <w:szCs w:val="24"/>
        </w:rPr>
        <w:t>» - 457,8тис.грн (3,6% в структурі надходжень);</w:t>
      </w:r>
    </w:p>
    <w:p w14:paraId="32AB0A59"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ТзОВ "</w:t>
      </w:r>
      <w:proofErr w:type="spellStart"/>
      <w:r w:rsidRPr="00CB731C">
        <w:rPr>
          <w:rFonts w:ascii="Century" w:eastAsia="Times New Roman" w:hAnsi="Century" w:cs="Times New Roman"/>
          <w:color w:val="000000" w:themeColor="text1"/>
          <w:sz w:val="24"/>
          <w:szCs w:val="24"/>
        </w:rPr>
        <w:t>Агролан</w:t>
      </w:r>
      <w:proofErr w:type="spellEnd"/>
      <w:r w:rsidRPr="00CB731C">
        <w:rPr>
          <w:rFonts w:ascii="Century" w:eastAsia="Times New Roman" w:hAnsi="Century" w:cs="Times New Roman"/>
          <w:color w:val="000000" w:themeColor="text1"/>
          <w:sz w:val="24"/>
          <w:szCs w:val="24"/>
        </w:rPr>
        <w:t xml:space="preserve"> Захід </w:t>
      </w:r>
      <w:proofErr w:type="spellStart"/>
      <w:r w:rsidRPr="00CB731C">
        <w:rPr>
          <w:rFonts w:ascii="Century" w:eastAsia="Times New Roman" w:hAnsi="Century" w:cs="Times New Roman"/>
          <w:color w:val="000000" w:themeColor="text1"/>
          <w:sz w:val="24"/>
          <w:szCs w:val="24"/>
        </w:rPr>
        <w:t>Фемелі</w:t>
      </w:r>
      <w:proofErr w:type="spellEnd"/>
      <w:r w:rsidRPr="00CB731C">
        <w:rPr>
          <w:rFonts w:ascii="Century" w:eastAsia="Times New Roman" w:hAnsi="Century" w:cs="Times New Roman"/>
          <w:color w:val="000000" w:themeColor="text1"/>
          <w:sz w:val="24"/>
          <w:szCs w:val="24"/>
        </w:rPr>
        <w:t xml:space="preserve">" – 430,8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(3,4% в структурі надходжень);</w:t>
      </w:r>
    </w:p>
    <w:p w14:paraId="66B8C714"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ПАТ «Наукова»-408,6тис.грн (3,2% в структурі надходжень);</w:t>
      </w:r>
    </w:p>
    <w:p w14:paraId="59BA46CC"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ТОВ «</w:t>
      </w:r>
      <w:proofErr w:type="spellStart"/>
      <w:r w:rsidRPr="00CB731C">
        <w:rPr>
          <w:rFonts w:ascii="Century" w:eastAsia="Times New Roman" w:hAnsi="Century" w:cs="Times New Roman"/>
          <w:color w:val="000000" w:themeColor="text1"/>
          <w:sz w:val="24"/>
          <w:szCs w:val="24"/>
        </w:rPr>
        <w:t>Кріо</w:t>
      </w:r>
      <w:proofErr w:type="spellEnd"/>
      <w:r w:rsidRPr="00CB731C">
        <w:rPr>
          <w:rFonts w:ascii="Century" w:eastAsia="Times New Roman" w:hAnsi="Century" w:cs="Times New Roman"/>
          <w:color w:val="000000" w:themeColor="text1"/>
          <w:sz w:val="24"/>
          <w:szCs w:val="24"/>
        </w:rPr>
        <w:t xml:space="preserve">»– 282,0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(2,2% в структурі надходжень);</w:t>
      </w:r>
    </w:p>
    <w:p w14:paraId="5A3AD59A"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ТОВ «</w:t>
      </w:r>
      <w:proofErr w:type="spellStart"/>
      <w:r w:rsidRPr="00CB731C">
        <w:rPr>
          <w:rFonts w:ascii="Century" w:eastAsia="Times New Roman" w:hAnsi="Century" w:cs="Times New Roman"/>
          <w:color w:val="000000" w:themeColor="text1"/>
          <w:sz w:val="24"/>
          <w:szCs w:val="24"/>
        </w:rPr>
        <w:t>Бадер</w:t>
      </w:r>
      <w:proofErr w:type="spellEnd"/>
      <w:r w:rsidRPr="00CB731C">
        <w:rPr>
          <w:rFonts w:ascii="Century" w:eastAsia="Times New Roman" w:hAnsi="Century" w:cs="Times New Roman"/>
          <w:color w:val="000000" w:themeColor="text1"/>
          <w:sz w:val="24"/>
          <w:szCs w:val="24"/>
        </w:rPr>
        <w:t xml:space="preserve"> Україна  – 219,3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(1,7% в структурі надходжень).</w:t>
      </w:r>
    </w:p>
    <w:p w14:paraId="1E215874"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b/>
          <w:color w:val="000000" w:themeColor="text1"/>
          <w:sz w:val="24"/>
          <w:szCs w:val="24"/>
        </w:rPr>
        <w:t>-</w:t>
      </w:r>
      <w:r w:rsidRPr="00CB731C">
        <w:rPr>
          <w:rFonts w:ascii="Century" w:eastAsia="Times New Roman" w:hAnsi="Century" w:cs="Times New Roman"/>
          <w:i/>
          <w:color w:val="000000" w:themeColor="text1"/>
          <w:sz w:val="24"/>
          <w:szCs w:val="24"/>
        </w:rPr>
        <w:t xml:space="preserve">земельного податку </w:t>
      </w:r>
      <w:r w:rsidRPr="00CB731C">
        <w:rPr>
          <w:rFonts w:ascii="Century" w:eastAsia="Times New Roman" w:hAnsi="Century" w:cs="Times New Roman"/>
          <w:color w:val="000000" w:themeColor="text1"/>
          <w:sz w:val="24"/>
          <w:szCs w:val="24"/>
        </w:rPr>
        <w:t xml:space="preserve">4 729,4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що становить 115,4 відсотки до планових річних призначень.  Найбільшими платниками по земельному податку є: </w:t>
      </w:r>
    </w:p>
    <w:p w14:paraId="004B1603"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ПАТ «Укрзалізниця» – 1 049,7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5B982996"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ТОВ «Озон»  – 186,5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78037AE"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ТОВ «Трак Сервіс Львів» – 52,3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CE514C9"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ТзОВ «</w:t>
      </w:r>
      <w:proofErr w:type="spellStart"/>
      <w:r w:rsidRPr="00CB731C">
        <w:rPr>
          <w:rFonts w:ascii="Century" w:eastAsia="Times New Roman" w:hAnsi="Century" w:cs="Times New Roman"/>
          <w:color w:val="000000" w:themeColor="text1"/>
          <w:sz w:val="24"/>
          <w:szCs w:val="24"/>
        </w:rPr>
        <w:t>Ельпласт</w:t>
      </w:r>
      <w:proofErr w:type="spellEnd"/>
      <w:r w:rsidRPr="00CB731C">
        <w:rPr>
          <w:rFonts w:ascii="Century" w:eastAsia="Times New Roman" w:hAnsi="Century" w:cs="Times New Roman"/>
          <w:color w:val="000000" w:themeColor="text1"/>
          <w:sz w:val="24"/>
          <w:szCs w:val="24"/>
        </w:rPr>
        <w:t xml:space="preserve">- Львів» - 49,9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B5B1F30"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ТОВ «Писанка» - 43,4 </w:t>
      </w:r>
      <w:proofErr w:type="spellStart"/>
      <w:r w:rsidRPr="00CB731C">
        <w:rPr>
          <w:rFonts w:ascii="Century" w:eastAsia="Times New Roman" w:hAnsi="Century" w:cs="Times New Roman"/>
          <w:color w:val="000000" w:themeColor="text1"/>
          <w:sz w:val="24"/>
          <w:szCs w:val="24"/>
        </w:rPr>
        <w:t>тис.гривень</w:t>
      </w:r>
      <w:proofErr w:type="spellEnd"/>
    </w:p>
    <w:p w14:paraId="01C848D0"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ВАТ "Городоцька швейна фабрика" –42,6тис.грн.</w:t>
      </w:r>
    </w:p>
    <w:p w14:paraId="7B9DF4E7" w14:textId="77777777" w:rsidR="009E5E64" w:rsidRPr="00CB731C" w:rsidRDefault="00FF10D6">
      <w:pPr>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i/>
          <w:color w:val="000000" w:themeColor="text1"/>
          <w:sz w:val="24"/>
          <w:szCs w:val="24"/>
        </w:rPr>
        <w:t>-єдиного податку</w:t>
      </w:r>
      <w:r w:rsidRPr="00CB731C">
        <w:rPr>
          <w:rFonts w:ascii="Century" w:eastAsia="Times New Roman" w:hAnsi="Century" w:cs="Times New Roman"/>
          <w:color w:val="000000" w:themeColor="text1"/>
          <w:sz w:val="24"/>
          <w:szCs w:val="24"/>
        </w:rPr>
        <w:t xml:space="preserve"> 32 380,9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або (121,3 відсотки до затвердженого плану) або на 5 971,7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більше до відповідного періоду 2020 року, у тому числі: з юридичних осіб – 1 479,6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фізичних осіб – 29  172,3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сільськогосподарських товаровиробників – 1 729,0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75C93B9A"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Питома вага надходжень єдиного податку у дохідній частині загального фонду міського бюджету становить 14,9 відсотки.</w:t>
      </w:r>
    </w:p>
    <w:p w14:paraId="44007343" w14:textId="77777777" w:rsidR="009E5E64" w:rsidRPr="00CB731C" w:rsidRDefault="00FF10D6">
      <w:pPr>
        <w:spacing w:before="240" w:after="240"/>
        <w:ind w:firstLine="860"/>
        <w:jc w:val="center"/>
        <w:rPr>
          <w:rFonts w:ascii="Century" w:eastAsia="Times New Roman" w:hAnsi="Century" w:cs="Times New Roman"/>
          <w:color w:val="000000" w:themeColor="text1"/>
          <w:sz w:val="24"/>
          <w:szCs w:val="24"/>
        </w:rPr>
      </w:pPr>
      <w:r w:rsidRPr="00CB731C">
        <w:rPr>
          <w:rFonts w:ascii="Century" w:eastAsia="Times New Roman" w:hAnsi="Century" w:cs="Times New Roman"/>
          <w:b/>
          <w:color w:val="000000" w:themeColor="text1"/>
          <w:sz w:val="24"/>
          <w:szCs w:val="24"/>
        </w:rPr>
        <w:t>Плата за оренду майна комунальної власності</w:t>
      </w:r>
      <w:r w:rsidRPr="00CB731C">
        <w:rPr>
          <w:rFonts w:ascii="Century" w:eastAsia="Times New Roman" w:hAnsi="Century" w:cs="Times New Roman"/>
          <w:color w:val="000000" w:themeColor="text1"/>
          <w:sz w:val="24"/>
          <w:szCs w:val="24"/>
        </w:rPr>
        <w:t>.</w:t>
      </w:r>
    </w:p>
    <w:p w14:paraId="6052B5F8"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Становить 728,5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уточнений плановий показник виконано на 123,3 відсотки (затверджений в 2,4 рази більше). Порівняно з минулим роком надходження збільшилися на 267,6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або на 58,1 відсотки.</w:t>
      </w:r>
    </w:p>
    <w:p w14:paraId="601BC2C2"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Дане збільшення відбулося за рахунок перегляду Городоцькою міською радою договорів оренди, а саме:</w:t>
      </w:r>
    </w:p>
    <w:p w14:paraId="240B7A40"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ФОП </w:t>
      </w:r>
      <w:proofErr w:type="spellStart"/>
      <w:r w:rsidRPr="00CB731C">
        <w:rPr>
          <w:rFonts w:ascii="Century" w:eastAsia="Times New Roman" w:hAnsi="Century" w:cs="Times New Roman"/>
          <w:color w:val="000000" w:themeColor="text1"/>
          <w:sz w:val="24"/>
          <w:szCs w:val="24"/>
        </w:rPr>
        <w:t>Клак</w:t>
      </w:r>
      <w:proofErr w:type="spellEnd"/>
      <w:r w:rsidRPr="00CB731C">
        <w:rPr>
          <w:rFonts w:ascii="Century" w:eastAsia="Times New Roman" w:hAnsi="Century" w:cs="Times New Roman"/>
          <w:color w:val="000000" w:themeColor="text1"/>
          <w:sz w:val="24"/>
          <w:szCs w:val="24"/>
        </w:rPr>
        <w:t xml:space="preserve"> О.О. збільшились надходження на 79,3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75DA0B2"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АТ Ощадбанк-16,5 </w:t>
      </w:r>
      <w:proofErr w:type="spellStart"/>
      <w:r w:rsidRPr="00CB731C">
        <w:rPr>
          <w:rFonts w:ascii="Century" w:eastAsia="Times New Roman" w:hAnsi="Century" w:cs="Times New Roman"/>
          <w:color w:val="000000" w:themeColor="text1"/>
          <w:sz w:val="24"/>
          <w:szCs w:val="24"/>
        </w:rPr>
        <w:t>ти.грн</w:t>
      </w:r>
      <w:proofErr w:type="spellEnd"/>
      <w:r w:rsidRPr="00CB731C">
        <w:rPr>
          <w:rFonts w:ascii="Century" w:eastAsia="Times New Roman" w:hAnsi="Century" w:cs="Times New Roman"/>
          <w:color w:val="000000" w:themeColor="text1"/>
          <w:sz w:val="24"/>
          <w:szCs w:val="24"/>
        </w:rPr>
        <w:t>;</w:t>
      </w:r>
    </w:p>
    <w:p w14:paraId="0DEAB664"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МГО «Національна асоціація </w:t>
      </w:r>
      <w:proofErr w:type="spellStart"/>
      <w:r w:rsidRPr="00CB731C">
        <w:rPr>
          <w:rFonts w:ascii="Century" w:eastAsia="Times New Roman" w:hAnsi="Century" w:cs="Times New Roman"/>
          <w:color w:val="000000" w:themeColor="text1"/>
          <w:sz w:val="24"/>
          <w:szCs w:val="24"/>
        </w:rPr>
        <w:t>боді</w:t>
      </w:r>
      <w:proofErr w:type="spellEnd"/>
      <w:r w:rsidRPr="00CB731C">
        <w:rPr>
          <w:rFonts w:ascii="Century" w:eastAsia="Times New Roman" w:hAnsi="Century" w:cs="Times New Roman"/>
          <w:color w:val="000000" w:themeColor="text1"/>
          <w:sz w:val="24"/>
          <w:szCs w:val="24"/>
        </w:rPr>
        <w:t xml:space="preserve">-білдінгу аматорів та фітнесу»-12,8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063D91F"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та заключення нових договорів:</w:t>
      </w:r>
    </w:p>
    <w:p w14:paraId="118D35FC"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ФОП </w:t>
      </w:r>
      <w:proofErr w:type="spellStart"/>
      <w:r w:rsidRPr="00CB731C">
        <w:rPr>
          <w:rFonts w:ascii="Century" w:eastAsia="Times New Roman" w:hAnsi="Century" w:cs="Times New Roman"/>
          <w:color w:val="000000" w:themeColor="text1"/>
          <w:sz w:val="24"/>
          <w:szCs w:val="24"/>
        </w:rPr>
        <w:t>Цимбрівський</w:t>
      </w:r>
      <w:proofErr w:type="spellEnd"/>
      <w:r w:rsidRPr="00CB731C">
        <w:rPr>
          <w:rFonts w:ascii="Century" w:eastAsia="Times New Roman" w:hAnsi="Century" w:cs="Times New Roman"/>
          <w:color w:val="000000" w:themeColor="text1"/>
          <w:sz w:val="24"/>
          <w:szCs w:val="24"/>
        </w:rPr>
        <w:t xml:space="preserve"> О.А.-41,8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15CAF1B"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ФОП Муха М.Т.-40,3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BB68D9D"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ФОП </w:t>
      </w:r>
      <w:proofErr w:type="spellStart"/>
      <w:r w:rsidRPr="00CB731C">
        <w:rPr>
          <w:rFonts w:ascii="Century" w:eastAsia="Times New Roman" w:hAnsi="Century" w:cs="Times New Roman"/>
          <w:color w:val="000000" w:themeColor="text1"/>
          <w:sz w:val="24"/>
          <w:szCs w:val="24"/>
        </w:rPr>
        <w:t>Дунас</w:t>
      </w:r>
      <w:proofErr w:type="spellEnd"/>
      <w:r w:rsidRPr="00CB731C">
        <w:rPr>
          <w:rFonts w:ascii="Century" w:eastAsia="Times New Roman" w:hAnsi="Century" w:cs="Times New Roman"/>
          <w:color w:val="000000" w:themeColor="text1"/>
          <w:sz w:val="24"/>
          <w:szCs w:val="24"/>
        </w:rPr>
        <w:t xml:space="preserve"> О.П.-14,7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5636DD0"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ПП НВП «Центр Землеустрою»-12,2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та інші.</w:t>
      </w:r>
    </w:p>
    <w:p w14:paraId="0278C418" w14:textId="77777777" w:rsidR="009E5E64" w:rsidRPr="00CB731C" w:rsidRDefault="00FF10D6">
      <w:pPr>
        <w:spacing w:before="240" w:after="240"/>
        <w:ind w:firstLine="860"/>
        <w:jc w:val="both"/>
        <w:rPr>
          <w:rFonts w:ascii="Century" w:eastAsia="Times New Roman" w:hAnsi="Century" w:cs="Times New Roman"/>
          <w:b/>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b/>
          <w:color w:val="000000" w:themeColor="text1"/>
          <w:sz w:val="24"/>
          <w:szCs w:val="24"/>
        </w:rPr>
        <w:t xml:space="preserve">Надходження по </w:t>
      </w:r>
      <w:proofErr w:type="spellStart"/>
      <w:r w:rsidRPr="00CB731C">
        <w:rPr>
          <w:rFonts w:ascii="Century" w:eastAsia="Times New Roman" w:hAnsi="Century" w:cs="Times New Roman"/>
          <w:b/>
          <w:color w:val="000000" w:themeColor="text1"/>
          <w:sz w:val="24"/>
          <w:szCs w:val="24"/>
        </w:rPr>
        <w:t>платежах</w:t>
      </w:r>
      <w:proofErr w:type="spellEnd"/>
      <w:r w:rsidRPr="00CB731C">
        <w:rPr>
          <w:rFonts w:ascii="Century" w:eastAsia="Times New Roman" w:hAnsi="Century" w:cs="Times New Roman"/>
          <w:b/>
          <w:color w:val="000000" w:themeColor="text1"/>
          <w:sz w:val="24"/>
          <w:szCs w:val="24"/>
        </w:rPr>
        <w:t>, які не носять постійного характеру:</w:t>
      </w:r>
    </w:p>
    <w:p w14:paraId="6E078630"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надходження плати за надання </w:t>
      </w:r>
      <w:proofErr w:type="spellStart"/>
      <w:r w:rsidRPr="00CB731C">
        <w:rPr>
          <w:rFonts w:ascii="Century" w:eastAsia="Times New Roman" w:hAnsi="Century" w:cs="Times New Roman"/>
          <w:color w:val="000000" w:themeColor="text1"/>
          <w:sz w:val="24"/>
          <w:szCs w:val="24"/>
        </w:rPr>
        <w:t>адмінпослуг</w:t>
      </w:r>
      <w:proofErr w:type="spellEnd"/>
      <w:r w:rsidRPr="00CB731C">
        <w:rPr>
          <w:rFonts w:ascii="Century" w:eastAsia="Times New Roman" w:hAnsi="Century" w:cs="Times New Roman"/>
          <w:color w:val="000000" w:themeColor="text1"/>
          <w:sz w:val="24"/>
          <w:szCs w:val="24"/>
        </w:rPr>
        <w:t xml:space="preserve"> – 2 654,8 тис. грн (160,0 % до затвердженого плану) та  на 1 000,8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або на 60,5 відсотки більше до надходжень за відповідний період минулого року.</w:t>
      </w:r>
    </w:p>
    <w:p w14:paraId="31B3C57E"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Тільки від надання послуг Центром надання адміністративних послуг Городоцької міської ради надійшло-1 565,1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8AC4C76"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надходження </w:t>
      </w:r>
      <w:proofErr w:type="spellStart"/>
      <w:r w:rsidRPr="00CB731C">
        <w:rPr>
          <w:rFonts w:ascii="Century" w:eastAsia="Times New Roman" w:hAnsi="Century" w:cs="Times New Roman"/>
          <w:color w:val="000000" w:themeColor="text1"/>
          <w:sz w:val="24"/>
          <w:szCs w:val="24"/>
        </w:rPr>
        <w:t>адмінштрафів</w:t>
      </w:r>
      <w:proofErr w:type="spellEnd"/>
      <w:r w:rsidRPr="00CB731C">
        <w:rPr>
          <w:rFonts w:ascii="Century" w:eastAsia="Times New Roman" w:hAnsi="Century" w:cs="Times New Roman"/>
          <w:color w:val="000000" w:themeColor="text1"/>
          <w:sz w:val="24"/>
          <w:szCs w:val="24"/>
        </w:rPr>
        <w:t xml:space="preserve"> складають 194,6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або виконання склало 106,1 відсотки до уточненого плану та більше на 36,8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до відповідного періоду минулого року;</w:t>
      </w:r>
    </w:p>
    <w:p w14:paraId="64FE34F7"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надходження до міського бюджету державного мита складають – 66,9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або 103,1 відсотки до уточненого плану та більше на 12,0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до відповідного періоду минулого року;</w:t>
      </w:r>
    </w:p>
    <w:p w14:paraId="0742C95E" w14:textId="77777777" w:rsidR="009E5E64" w:rsidRPr="00CB731C" w:rsidRDefault="00FF10D6">
      <w:pPr>
        <w:spacing w:before="240" w:after="240"/>
        <w:ind w:firstLine="860"/>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 xml:space="preserve">До спеціального фонду міського бюджету за 2021 рік надійшло 24 437,1 тис. грн податків і платежів, що становить 115,4 відсотки до уточненого плану або більше на 3268,8 </w:t>
      </w:r>
      <w:proofErr w:type="spellStart"/>
      <w:r w:rsidRPr="00CB731C">
        <w:rPr>
          <w:rFonts w:ascii="Century" w:eastAsia="Times New Roman" w:hAnsi="Century" w:cs="Times New Roman"/>
          <w:b/>
          <w:color w:val="000000" w:themeColor="text1"/>
          <w:sz w:val="24"/>
          <w:szCs w:val="24"/>
        </w:rPr>
        <w:t>тис.грн</w:t>
      </w:r>
      <w:proofErr w:type="spellEnd"/>
      <w:r w:rsidRPr="00CB731C">
        <w:rPr>
          <w:rFonts w:ascii="Century" w:eastAsia="Times New Roman" w:hAnsi="Century" w:cs="Times New Roman"/>
          <w:b/>
          <w:color w:val="000000" w:themeColor="text1"/>
          <w:sz w:val="24"/>
          <w:szCs w:val="24"/>
        </w:rPr>
        <w:t>.</w:t>
      </w:r>
    </w:p>
    <w:p w14:paraId="2833C243"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Зокрема, протягом звітного періоду до міського бюджету надійшло 97,9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екологічного податку, що становить 137,8 відсотки до уточненого плану або 116,7 відсотки  до відповідного періоду минулого року.</w:t>
      </w:r>
    </w:p>
    <w:p w14:paraId="64B05722"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Власних надходжень бюджетних установ протягом 2021 року надійшло 9327,0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що становить 99,2 відсотки до уточненого плану.</w:t>
      </w:r>
    </w:p>
    <w:p w14:paraId="5C0BA88A"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До міського бюджету в звітному періоді надійшло також 1 212,0 тис. грн коштів від відшкодування втрат сільськогосподарського та лісогосподарського виробництва або в 4,3 рази більше до відповідного періоду минулого року.</w:t>
      </w:r>
    </w:p>
    <w:p w14:paraId="464D9345"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Коштів від продажу земельних ділянок несільськогосподарського призначення надійшло 6 628,0 тис. грн, або на 6 550,6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менше до відповідного періоду минулого року.</w:t>
      </w:r>
    </w:p>
    <w:p w14:paraId="29178F71"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 цільові фонди надійшло 598,0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або 103,5 відсотки до річного плану.</w:t>
      </w:r>
    </w:p>
    <w:p w14:paraId="07E69F92"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А також за звітний період надійшли кошти від відчуження майна в сумі 6 556,9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та 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в сумі 17,3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5845C63"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Одержано офіційних трансфертів з державного бюджету, а саме:</w:t>
      </w:r>
    </w:p>
    <w:p w14:paraId="31D90C38"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Освітньої субвенції надійшло 123 221,9 тис. грн.</w:t>
      </w:r>
    </w:p>
    <w:p w14:paraId="6EB69A68"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Субвенція місцевим бюджетам на здійснення заходів щодо соціально-економічного розвитку окремих територій – 27 000,0 тис. грн</w:t>
      </w:r>
    </w:p>
    <w:p w14:paraId="6E4E6E5B"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Субвенція з державного бюджету місцевим бюджетам на реалізацію інфраструктурних проектів та розвиток об`єктів соціально-культурної сфери-</w:t>
      </w:r>
    </w:p>
    <w:p w14:paraId="51EC8C86"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3 000,0 </w:t>
      </w:r>
      <w:proofErr w:type="spellStart"/>
      <w:r w:rsidRPr="00CB731C">
        <w:rPr>
          <w:rFonts w:ascii="Century" w:eastAsia="Times New Roman" w:hAnsi="Century" w:cs="Times New Roman"/>
          <w:color w:val="000000" w:themeColor="text1"/>
          <w:sz w:val="24"/>
          <w:szCs w:val="24"/>
        </w:rPr>
        <w:t>тис.грн</w:t>
      </w:r>
      <w:proofErr w:type="spellEnd"/>
    </w:p>
    <w:p w14:paraId="7AD7C712"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Субвенція на реалізацію програми «Спроможна школа для кращих результатів» 995,4 тис. грн.</w:t>
      </w:r>
    </w:p>
    <w:p w14:paraId="42FCE7F0"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Субвенція з державного бюджету місцевим бюджетам на здійснення заходів щодо підтримки територій, що зазнали негативного впливу внаслідок збройного конфлікту на сході України-284,8 тис. грн.</w:t>
      </w:r>
    </w:p>
    <w:p w14:paraId="7B5AB953"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Субвенція місцевим бюджетам на розвиток мережі центрів надання адміністративних послуг 3 264,7 тис. грн.</w:t>
      </w:r>
    </w:p>
    <w:p w14:paraId="6284AEDE"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Субвенція місцевим бюджетам на реалізацію заходів, спрямованих на підвищення доступності широкосмугового доступу до Інтернету в сільській місцевості  14,3 тис. грн.</w:t>
      </w:r>
    </w:p>
    <w:p w14:paraId="17357575"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-Субвенція з державного бюджету місцевим бюджетам на розвиток комунальної інфраструктури, у тому числі на придбання комунальної техніки-1581,2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8E7D82D"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Окрім цього ще за 2021 рік поступила  дотація з місцевого бюджету на здійснення переданих з державного бюджету видатків з утримання закладів освіти та охорони здоров`я надійшло – 4 665,1 тис. грн.</w:t>
      </w:r>
    </w:p>
    <w:p w14:paraId="715D2BE8" w14:textId="77777777" w:rsidR="009E5E64" w:rsidRPr="00CB731C" w:rsidRDefault="00FF10D6">
      <w:pPr>
        <w:spacing w:before="240" w:after="240"/>
        <w:ind w:firstLine="8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p>
    <w:p w14:paraId="1E6A6356"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      </w:t>
      </w:r>
      <w:r w:rsidRPr="00CB731C">
        <w:rPr>
          <w:rFonts w:ascii="Century" w:eastAsia="Times New Roman" w:hAnsi="Century" w:cs="Times New Roman"/>
          <w:color w:val="000000" w:themeColor="text1"/>
          <w:sz w:val="24"/>
          <w:szCs w:val="24"/>
        </w:rPr>
        <w:tab/>
        <w:t>Виконання видаткової частини  бюджету Городоцької міської територіальної громади за 2021 рік по загальному фонду  в частині касових видатків складає</w:t>
      </w:r>
    </w:p>
    <w:p w14:paraId="72719E0D"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326 207,3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0BC94153"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  По спеціальному фонду місцевого бюджету  касові видатки склали</w:t>
      </w:r>
    </w:p>
    <w:p w14:paraId="42DBD682"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109 736,6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6C10C67" w14:textId="77777777" w:rsidR="009E5E64" w:rsidRPr="00CB731C" w:rsidRDefault="00FF10D6">
      <w:pPr>
        <w:spacing w:before="240" w:after="240"/>
        <w:jc w:val="center"/>
        <w:rPr>
          <w:rFonts w:ascii="Century" w:eastAsia="Times New Roman" w:hAnsi="Century" w:cs="Times New Roman"/>
          <w:b/>
          <w:color w:val="000000" w:themeColor="text1"/>
          <w:sz w:val="24"/>
          <w:szCs w:val="24"/>
          <w:u w:val="single"/>
        </w:rPr>
      </w:pPr>
      <w:r w:rsidRPr="00CB731C">
        <w:rPr>
          <w:rFonts w:ascii="Century" w:eastAsia="Times New Roman" w:hAnsi="Century" w:cs="Times New Roman"/>
          <w:b/>
          <w:color w:val="000000" w:themeColor="text1"/>
          <w:sz w:val="24"/>
          <w:szCs w:val="24"/>
          <w:u w:val="single"/>
        </w:rPr>
        <w:t xml:space="preserve">Освіта </w:t>
      </w:r>
    </w:p>
    <w:p w14:paraId="3705705C"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На утримання установ освіти Городоцької територіальної громади  за 2021 рік використано 237 933,3 тис. грн.</w:t>
      </w:r>
    </w:p>
    <w:p w14:paraId="66B441F3"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Упродовж звітного періоду закладами освіти за загальним фондом на заробітну плату використано 194 842,8 тис. грн, оплату комунальних послуг та спожитих енергоносіїв – 14 013,8 тис. грн, придбання продуктів харчування – 1 647,1 тис. грн, використання товарів та послуг – 16 481,1 тис. грн.</w:t>
      </w:r>
    </w:p>
    <w:p w14:paraId="2C5300E3" w14:textId="77777777" w:rsidR="009E5E64" w:rsidRPr="00CB731C" w:rsidRDefault="00FF10D6">
      <w:pPr>
        <w:pBdr>
          <w:top w:val="nil"/>
          <w:left w:val="nil"/>
          <w:bottom w:val="nil"/>
          <w:right w:val="nil"/>
          <w:between w:val="nil"/>
        </w:pBd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По спеціальному фонду по галузі освіти проведено видатки в сумі 12 575,6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них на заробітну плату – 476,1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придбання продуктів харчування – 1 634,3 тис. грн, використання товарів та послуг – 4 465,2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тис. грн.,  придбання обладнання – 4 443,5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капітальний ремонт – 3 190,4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755D6BD" w14:textId="77777777" w:rsidR="009E5E64" w:rsidRPr="00CB731C" w:rsidRDefault="00FF10D6">
      <w:pPr>
        <w:pBdr>
          <w:top w:val="nil"/>
          <w:left w:val="nil"/>
          <w:bottom w:val="nil"/>
          <w:right w:val="nil"/>
          <w:between w:val="nil"/>
        </w:pBd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У 2021 році отримано субвенцію з державного бюджету на реалізацію програми «Спроможна школа для кращих результатів» в сумі 995,4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яку спрямовано на капітальний ремонт спортивного залу Городоцького ОЗЗСО №5 І-ІІІ ступенів 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w:t>
      </w:r>
    </w:p>
    <w:p w14:paraId="031BD513"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У 2021 році за рахунок коштів освітньої субвенції обласного бюджету на здійснення переданих видатків у сфері освіти отримано субвенцію на оплату праці працівників </w:t>
      </w:r>
      <w:proofErr w:type="spellStart"/>
      <w:r w:rsidRPr="00CB731C">
        <w:rPr>
          <w:rFonts w:ascii="Century" w:eastAsia="Times New Roman" w:hAnsi="Century" w:cs="Times New Roman"/>
          <w:color w:val="000000" w:themeColor="text1"/>
          <w:sz w:val="24"/>
          <w:szCs w:val="24"/>
        </w:rPr>
        <w:t>інклюзивно</w:t>
      </w:r>
      <w:proofErr w:type="spellEnd"/>
      <w:r w:rsidRPr="00CB731C">
        <w:rPr>
          <w:rFonts w:ascii="Century" w:eastAsia="Times New Roman" w:hAnsi="Century" w:cs="Times New Roman"/>
          <w:color w:val="000000" w:themeColor="text1"/>
          <w:sz w:val="24"/>
          <w:szCs w:val="24"/>
        </w:rPr>
        <w:t xml:space="preserve">-ресурсного центру в сумі 1 010,4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Отримано  кошти з обласного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в сумі 1 647,8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які направлено на придбання засобів навчання , сучасних меблів , </w:t>
      </w:r>
      <w:proofErr w:type="spellStart"/>
      <w:r w:rsidRPr="00CB731C">
        <w:rPr>
          <w:rFonts w:ascii="Century" w:eastAsia="Times New Roman" w:hAnsi="Century" w:cs="Times New Roman"/>
          <w:color w:val="000000" w:themeColor="text1"/>
          <w:sz w:val="24"/>
          <w:szCs w:val="24"/>
        </w:rPr>
        <w:t>комп»ютерного</w:t>
      </w:r>
      <w:proofErr w:type="spellEnd"/>
      <w:r w:rsidRPr="00CB731C">
        <w:rPr>
          <w:rFonts w:ascii="Century" w:eastAsia="Times New Roman" w:hAnsi="Century" w:cs="Times New Roman"/>
          <w:color w:val="000000" w:themeColor="text1"/>
          <w:sz w:val="24"/>
          <w:szCs w:val="24"/>
        </w:rPr>
        <w:t xml:space="preserve"> обладнання для початкових класів в сумі 1517,8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та підготовку вчителів початкових класів і </w:t>
      </w:r>
      <w:proofErr w:type="spellStart"/>
      <w:r w:rsidRPr="00CB731C">
        <w:rPr>
          <w:rFonts w:ascii="Century" w:eastAsia="Times New Roman" w:hAnsi="Century" w:cs="Times New Roman"/>
          <w:color w:val="000000" w:themeColor="text1"/>
          <w:sz w:val="24"/>
          <w:szCs w:val="24"/>
        </w:rPr>
        <w:t>супервізію</w:t>
      </w:r>
      <w:proofErr w:type="spellEnd"/>
      <w:r w:rsidRPr="00CB731C">
        <w:rPr>
          <w:rFonts w:ascii="Century" w:eastAsia="Times New Roman" w:hAnsi="Century" w:cs="Times New Roman"/>
          <w:color w:val="000000" w:themeColor="text1"/>
          <w:sz w:val="24"/>
          <w:szCs w:val="24"/>
        </w:rPr>
        <w:t xml:space="preserve"> в сумі 130,0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За рахунок залишку освітньої субвенції з обласного бюджету отримано кошти в сумі 103,6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яка використана для придбання обладнання для </w:t>
      </w:r>
      <w:proofErr w:type="spellStart"/>
      <w:r w:rsidRPr="00CB731C">
        <w:rPr>
          <w:rFonts w:ascii="Century" w:eastAsia="Times New Roman" w:hAnsi="Century" w:cs="Times New Roman"/>
          <w:color w:val="000000" w:themeColor="text1"/>
          <w:sz w:val="24"/>
          <w:szCs w:val="24"/>
        </w:rPr>
        <w:t>їдалень</w:t>
      </w:r>
      <w:proofErr w:type="spellEnd"/>
      <w:r w:rsidRPr="00CB731C">
        <w:rPr>
          <w:rFonts w:ascii="Century" w:eastAsia="Times New Roman" w:hAnsi="Century" w:cs="Times New Roman"/>
          <w:color w:val="000000" w:themeColor="text1"/>
          <w:sz w:val="24"/>
          <w:szCs w:val="24"/>
        </w:rPr>
        <w:t xml:space="preserve"> (харчоблоків) закладів освіти .  Отримано субвенцію на надання державної підтримки особам з особливими освітніми потребами за рахунок відповідної субвенції з державного бюджету в сумі 503,8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яку направлено на оплату праці 334,5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придбання обладнання 169,3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DC9E728"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  </w:t>
      </w:r>
      <w:r w:rsidRPr="00CB731C">
        <w:rPr>
          <w:rFonts w:ascii="Century" w:eastAsia="Times New Roman" w:hAnsi="Century" w:cs="Times New Roman"/>
          <w:color w:val="000000" w:themeColor="text1"/>
          <w:sz w:val="24"/>
          <w:szCs w:val="24"/>
        </w:rPr>
        <w:tab/>
        <w:t xml:space="preserve">За рахунок інших субвенцій з обласного бюджету у 2021 році отримано 47,04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виконання «Програми розвитку освіти Львівщини на 2021-2025 роки», які спрямовано на придбання автомобільних GPS </w:t>
      </w:r>
      <w:proofErr w:type="spellStart"/>
      <w:r w:rsidRPr="00CB731C">
        <w:rPr>
          <w:rFonts w:ascii="Century" w:eastAsia="Times New Roman" w:hAnsi="Century" w:cs="Times New Roman"/>
          <w:color w:val="000000" w:themeColor="text1"/>
          <w:sz w:val="24"/>
          <w:szCs w:val="24"/>
        </w:rPr>
        <w:t>трекерів</w:t>
      </w:r>
      <w:proofErr w:type="spellEnd"/>
      <w:r w:rsidRPr="00CB731C">
        <w:rPr>
          <w:rFonts w:ascii="Century" w:eastAsia="Times New Roman" w:hAnsi="Century" w:cs="Times New Roman"/>
          <w:color w:val="000000" w:themeColor="text1"/>
          <w:sz w:val="24"/>
          <w:szCs w:val="24"/>
        </w:rPr>
        <w:t>.</w:t>
      </w:r>
    </w:p>
    <w:p w14:paraId="25B5DEA6" w14:textId="77777777" w:rsidR="009E5E64" w:rsidRPr="00CB731C" w:rsidRDefault="00FF10D6">
      <w:pPr>
        <w:spacing w:before="240" w:after="240"/>
        <w:jc w:val="center"/>
        <w:rPr>
          <w:rFonts w:ascii="Century" w:eastAsia="Times New Roman" w:hAnsi="Century" w:cs="Times New Roman"/>
          <w:b/>
          <w:color w:val="000000" w:themeColor="text1"/>
          <w:sz w:val="24"/>
          <w:szCs w:val="24"/>
          <w:u w:val="single"/>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b/>
          <w:color w:val="000000" w:themeColor="text1"/>
          <w:sz w:val="24"/>
          <w:szCs w:val="24"/>
          <w:u w:val="single"/>
        </w:rPr>
        <w:t xml:space="preserve"> Охорона здоров’я.</w:t>
      </w:r>
    </w:p>
    <w:p w14:paraId="4D2B4D1D"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 утримання установ охорони здоров'я по загальному фонду направлено з бюджету громади  20 965,3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за рахунок коштів НСЗУ 89839,0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По спеціальному фонду  охорони здоров’я за 2021 рік    направлено 4 634,8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(капітальні видатки на придбання обладнання) .</w:t>
      </w:r>
    </w:p>
    <w:p w14:paraId="113A1DF7"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За відшкодування пільгових медикаментів для мешканців </w:t>
      </w:r>
      <w:proofErr w:type="spellStart"/>
      <w:r w:rsidRPr="00CB731C">
        <w:rPr>
          <w:rFonts w:ascii="Century" w:eastAsia="Times New Roman" w:hAnsi="Century" w:cs="Times New Roman"/>
          <w:color w:val="000000" w:themeColor="text1"/>
          <w:sz w:val="24"/>
          <w:szCs w:val="24"/>
        </w:rPr>
        <w:t>Великолюбінської</w:t>
      </w:r>
      <w:proofErr w:type="spellEnd"/>
      <w:r w:rsidRPr="00CB731C">
        <w:rPr>
          <w:rFonts w:ascii="Century" w:eastAsia="Times New Roman" w:hAnsi="Century" w:cs="Times New Roman"/>
          <w:color w:val="000000" w:themeColor="text1"/>
          <w:sz w:val="24"/>
          <w:szCs w:val="24"/>
        </w:rPr>
        <w:t xml:space="preserve"> ОТГ в Городоцькій ЦЛ отримано субвенцію в сумі 260,7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та на утримання </w:t>
      </w:r>
      <w:proofErr w:type="spellStart"/>
      <w:r w:rsidRPr="00CB731C">
        <w:rPr>
          <w:rFonts w:ascii="Century" w:eastAsia="Times New Roman" w:hAnsi="Century" w:cs="Times New Roman"/>
          <w:color w:val="000000" w:themeColor="text1"/>
          <w:sz w:val="24"/>
          <w:szCs w:val="24"/>
        </w:rPr>
        <w:t>Комарнівського</w:t>
      </w:r>
      <w:proofErr w:type="spellEnd"/>
      <w:r w:rsidRPr="00CB731C">
        <w:rPr>
          <w:rFonts w:ascii="Century" w:eastAsia="Times New Roman" w:hAnsi="Century" w:cs="Times New Roman"/>
          <w:color w:val="000000" w:themeColor="text1"/>
          <w:sz w:val="24"/>
          <w:szCs w:val="24"/>
        </w:rPr>
        <w:t xml:space="preserve"> відділення Городоцької ЦЛ, первинної медицини </w:t>
      </w:r>
      <w:proofErr w:type="spellStart"/>
      <w:r w:rsidRPr="00CB731C">
        <w:rPr>
          <w:rFonts w:ascii="Century" w:eastAsia="Times New Roman" w:hAnsi="Century" w:cs="Times New Roman"/>
          <w:color w:val="000000" w:themeColor="text1"/>
          <w:sz w:val="24"/>
          <w:szCs w:val="24"/>
        </w:rPr>
        <w:t>Комарнівської</w:t>
      </w:r>
      <w:proofErr w:type="spellEnd"/>
      <w:r w:rsidRPr="00CB731C">
        <w:rPr>
          <w:rFonts w:ascii="Century" w:eastAsia="Times New Roman" w:hAnsi="Century" w:cs="Times New Roman"/>
          <w:color w:val="000000" w:themeColor="text1"/>
          <w:sz w:val="24"/>
          <w:szCs w:val="24"/>
        </w:rPr>
        <w:t xml:space="preserve"> ТГ в сумі 2 510,7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B445F33" w14:textId="77777777" w:rsidR="00CB731C" w:rsidRPr="00CB731C" w:rsidRDefault="00CB731C">
      <w:pPr>
        <w:spacing w:before="240" w:after="240"/>
        <w:jc w:val="center"/>
        <w:rPr>
          <w:rFonts w:ascii="Century" w:eastAsia="Times New Roman" w:hAnsi="Century" w:cs="Times New Roman"/>
          <w:b/>
          <w:color w:val="000000" w:themeColor="text1"/>
          <w:sz w:val="24"/>
          <w:szCs w:val="24"/>
          <w:u w:val="single"/>
        </w:rPr>
      </w:pPr>
    </w:p>
    <w:p w14:paraId="7D9C4AB1" w14:textId="335B2918" w:rsidR="009E5E64" w:rsidRPr="00CB731C" w:rsidRDefault="00FF10D6">
      <w:pPr>
        <w:spacing w:before="240" w:after="240"/>
        <w:jc w:val="center"/>
        <w:rPr>
          <w:rFonts w:ascii="Century" w:eastAsia="Times New Roman" w:hAnsi="Century" w:cs="Times New Roman"/>
          <w:b/>
          <w:color w:val="000000" w:themeColor="text1"/>
          <w:sz w:val="24"/>
          <w:szCs w:val="24"/>
          <w:u w:val="single"/>
        </w:rPr>
      </w:pPr>
      <w:r w:rsidRPr="00CB731C">
        <w:rPr>
          <w:rFonts w:ascii="Century" w:eastAsia="Times New Roman" w:hAnsi="Century" w:cs="Times New Roman"/>
          <w:b/>
          <w:color w:val="000000" w:themeColor="text1"/>
          <w:sz w:val="24"/>
          <w:szCs w:val="24"/>
          <w:u w:val="single"/>
        </w:rPr>
        <w:t>Соціальний захист</w:t>
      </w:r>
    </w:p>
    <w:p w14:paraId="6FEA70D1"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На видатки по соціальному захисту у 2021 році направлено по загальному фонду  11 500,9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утримання центру надання соціальних послуг направлено 8 561,5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за рахунок субвенції з </w:t>
      </w:r>
      <w:proofErr w:type="spellStart"/>
      <w:r w:rsidRPr="00CB731C">
        <w:rPr>
          <w:rFonts w:ascii="Century" w:eastAsia="Times New Roman" w:hAnsi="Century" w:cs="Times New Roman"/>
          <w:color w:val="000000" w:themeColor="text1"/>
          <w:sz w:val="24"/>
          <w:szCs w:val="24"/>
        </w:rPr>
        <w:t>Великолюбінської</w:t>
      </w:r>
      <w:proofErr w:type="spellEnd"/>
      <w:r w:rsidRPr="00CB731C">
        <w:rPr>
          <w:rFonts w:ascii="Century" w:eastAsia="Times New Roman" w:hAnsi="Century" w:cs="Times New Roman"/>
          <w:color w:val="000000" w:themeColor="text1"/>
          <w:sz w:val="24"/>
          <w:szCs w:val="24"/>
        </w:rPr>
        <w:t xml:space="preserve"> ТГ та Рудківської ТГ 213,4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w:t>
      </w:r>
    </w:p>
    <w:p w14:paraId="0FF70055" w14:textId="77777777" w:rsidR="009E5E64" w:rsidRPr="00CB731C" w:rsidRDefault="00FF10D6">
      <w:pPr>
        <w:spacing w:before="240" w:after="240"/>
        <w:jc w:val="center"/>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u w:val="single"/>
        </w:rPr>
        <w:t>Культура і мистецтво</w:t>
      </w:r>
      <w:r w:rsidRPr="00CB731C">
        <w:rPr>
          <w:rFonts w:ascii="Century" w:eastAsia="Times New Roman" w:hAnsi="Century" w:cs="Times New Roman"/>
          <w:b/>
          <w:color w:val="000000" w:themeColor="text1"/>
          <w:sz w:val="24"/>
          <w:szCs w:val="24"/>
        </w:rPr>
        <w:t>.</w:t>
      </w:r>
    </w:p>
    <w:p w14:paraId="11D480D8"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 утримання установ культури і мистецтва бюджету Городоцької ТГ направлено протягом  2021 року по загальному фонду 12 934,5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05F8848"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По спеціальному фонду направлено 279,5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0BFBF346" w14:textId="77777777" w:rsidR="009E5E64" w:rsidRPr="00CB731C" w:rsidRDefault="00FF10D6">
      <w:pPr>
        <w:spacing w:before="240" w:after="240"/>
        <w:jc w:val="center"/>
        <w:rPr>
          <w:rFonts w:ascii="Century" w:eastAsia="Times New Roman" w:hAnsi="Century" w:cs="Times New Roman"/>
          <w:color w:val="000000" w:themeColor="text1"/>
          <w:sz w:val="24"/>
          <w:szCs w:val="24"/>
          <w:u w:val="single"/>
        </w:rPr>
      </w:pPr>
      <w:r w:rsidRPr="00CB731C">
        <w:rPr>
          <w:rFonts w:ascii="Century" w:eastAsia="Times New Roman" w:hAnsi="Century" w:cs="Times New Roman"/>
          <w:b/>
          <w:color w:val="000000" w:themeColor="text1"/>
          <w:sz w:val="24"/>
          <w:szCs w:val="24"/>
          <w:u w:val="single"/>
        </w:rPr>
        <w:t xml:space="preserve"> Фізична культура та спорт</w:t>
      </w:r>
      <w:r w:rsidRPr="00CB731C">
        <w:rPr>
          <w:rFonts w:ascii="Century" w:eastAsia="Times New Roman" w:hAnsi="Century" w:cs="Times New Roman"/>
          <w:color w:val="000000" w:themeColor="text1"/>
          <w:sz w:val="24"/>
          <w:szCs w:val="24"/>
          <w:u w:val="single"/>
        </w:rPr>
        <w:t xml:space="preserve"> .</w:t>
      </w:r>
    </w:p>
    <w:p w14:paraId="5BB071FC"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 утримання установ по фізкультурі і спорту направлено за 2021 рік по загальному фонду 5 260,0 </w:t>
      </w:r>
      <w:proofErr w:type="spellStart"/>
      <w:r w:rsidRPr="00CB731C">
        <w:rPr>
          <w:rFonts w:ascii="Century" w:eastAsia="Times New Roman" w:hAnsi="Century" w:cs="Times New Roman"/>
          <w:color w:val="000000" w:themeColor="text1"/>
          <w:sz w:val="24"/>
          <w:szCs w:val="24"/>
        </w:rPr>
        <w:t>тис.грн</w:t>
      </w:r>
      <w:proofErr w:type="spellEnd"/>
    </w:p>
    <w:p w14:paraId="1B11BB2C"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фінансову підтримку організаціям, які здійснюють фізкультурно-спортивну </w:t>
      </w:r>
      <w:proofErr w:type="spellStart"/>
      <w:r w:rsidRPr="00CB731C">
        <w:rPr>
          <w:rFonts w:ascii="Century" w:eastAsia="Times New Roman" w:hAnsi="Century" w:cs="Times New Roman"/>
          <w:color w:val="000000" w:themeColor="text1"/>
          <w:sz w:val="24"/>
          <w:szCs w:val="24"/>
        </w:rPr>
        <w:t>діяльністьу</w:t>
      </w:r>
      <w:proofErr w:type="spellEnd"/>
      <w:r w:rsidRPr="00CB731C">
        <w:rPr>
          <w:rFonts w:ascii="Century" w:eastAsia="Times New Roman" w:hAnsi="Century" w:cs="Times New Roman"/>
          <w:color w:val="000000" w:themeColor="text1"/>
          <w:sz w:val="24"/>
          <w:szCs w:val="24"/>
        </w:rPr>
        <w:t xml:space="preserve"> Городоцькій ТГ  направлено 789,8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2464CAC" w14:textId="77777777" w:rsidR="009E5E64" w:rsidRPr="00CB731C" w:rsidRDefault="00FF10D6">
      <w:pPr>
        <w:spacing w:before="240" w:after="240"/>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                                                                          грн</w:t>
      </w:r>
    </w:p>
    <w:tbl>
      <w:tblPr>
        <w:tblStyle w:val="af4"/>
        <w:tblW w:w="877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825"/>
        <w:gridCol w:w="2160"/>
        <w:gridCol w:w="2794"/>
      </w:tblGrid>
      <w:tr w:rsidR="009E5E64" w:rsidRPr="00CB731C" w14:paraId="319BF1B3" w14:textId="77777777" w:rsidTr="00CB731C">
        <w:trPr>
          <w:trHeight w:val="875"/>
        </w:trPr>
        <w:tc>
          <w:tcPr>
            <w:tcW w:w="38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F8131D" w14:textId="77777777" w:rsidR="009E5E64" w:rsidRPr="00CB731C" w:rsidRDefault="00FF10D6">
            <w:pPr>
              <w:spacing w:before="240" w:after="240"/>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Рік  2021</w:t>
            </w:r>
          </w:p>
        </w:tc>
        <w:tc>
          <w:tcPr>
            <w:tcW w:w="21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10214F5" w14:textId="77777777" w:rsidR="009E5E64" w:rsidRPr="00CB731C" w:rsidRDefault="00FF10D6">
            <w:pPr>
              <w:spacing w:before="240" w:after="240"/>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Уточнений план</w:t>
            </w:r>
          </w:p>
        </w:tc>
        <w:tc>
          <w:tcPr>
            <w:tcW w:w="27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7EAB12D" w14:textId="77777777" w:rsidR="009E5E64" w:rsidRPr="00CB731C" w:rsidRDefault="00FF10D6">
            <w:pPr>
              <w:spacing w:before="240" w:after="240"/>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Касові</w:t>
            </w:r>
          </w:p>
        </w:tc>
      </w:tr>
      <w:tr w:rsidR="009E5E64" w:rsidRPr="00CB731C" w14:paraId="6ABD3981" w14:textId="77777777" w:rsidTr="00CB731C">
        <w:trPr>
          <w:trHeight w:val="511"/>
        </w:trPr>
        <w:tc>
          <w:tcPr>
            <w:tcW w:w="38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943E83"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ФОК «Городок»</w:t>
            </w:r>
          </w:p>
        </w:tc>
        <w:tc>
          <w:tcPr>
            <w:tcW w:w="2160" w:type="dxa"/>
            <w:tcBorders>
              <w:top w:val="nil"/>
              <w:left w:val="nil"/>
              <w:bottom w:val="single" w:sz="8" w:space="0" w:color="000000"/>
              <w:right w:val="single" w:sz="8" w:space="0" w:color="000000"/>
            </w:tcBorders>
            <w:tcMar>
              <w:top w:w="100" w:type="dxa"/>
              <w:left w:w="100" w:type="dxa"/>
              <w:bottom w:w="100" w:type="dxa"/>
              <w:right w:w="100" w:type="dxa"/>
            </w:tcMar>
          </w:tcPr>
          <w:p w14:paraId="402F034D"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400,0</w:t>
            </w:r>
          </w:p>
        </w:tc>
        <w:tc>
          <w:tcPr>
            <w:tcW w:w="2794" w:type="dxa"/>
            <w:tcBorders>
              <w:top w:val="nil"/>
              <w:left w:val="nil"/>
              <w:bottom w:val="single" w:sz="8" w:space="0" w:color="000000"/>
              <w:right w:val="single" w:sz="8" w:space="0" w:color="000000"/>
            </w:tcBorders>
            <w:tcMar>
              <w:top w:w="100" w:type="dxa"/>
              <w:left w:w="100" w:type="dxa"/>
              <w:bottom w:w="100" w:type="dxa"/>
              <w:right w:w="100" w:type="dxa"/>
            </w:tcMar>
          </w:tcPr>
          <w:p w14:paraId="669E8766"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400,0</w:t>
            </w:r>
          </w:p>
        </w:tc>
      </w:tr>
      <w:tr w:rsidR="009E5E64" w:rsidRPr="00CB731C" w14:paraId="0CC04FDA" w14:textId="77777777" w:rsidTr="00CB731C">
        <w:trPr>
          <w:trHeight w:val="545"/>
        </w:trPr>
        <w:tc>
          <w:tcPr>
            <w:tcW w:w="38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85407D1"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ФК «Зоря»</w:t>
            </w:r>
          </w:p>
        </w:tc>
        <w:tc>
          <w:tcPr>
            <w:tcW w:w="2160" w:type="dxa"/>
            <w:tcBorders>
              <w:top w:val="nil"/>
              <w:left w:val="nil"/>
              <w:bottom w:val="single" w:sz="8" w:space="0" w:color="000000"/>
              <w:right w:val="single" w:sz="8" w:space="0" w:color="000000"/>
            </w:tcBorders>
            <w:tcMar>
              <w:top w:w="100" w:type="dxa"/>
              <w:left w:w="100" w:type="dxa"/>
              <w:bottom w:w="100" w:type="dxa"/>
              <w:right w:w="100" w:type="dxa"/>
            </w:tcMar>
          </w:tcPr>
          <w:p w14:paraId="4ABCC3BA"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14,8</w:t>
            </w:r>
          </w:p>
        </w:tc>
        <w:tc>
          <w:tcPr>
            <w:tcW w:w="2794" w:type="dxa"/>
            <w:tcBorders>
              <w:top w:val="nil"/>
              <w:left w:val="nil"/>
              <w:bottom w:val="single" w:sz="8" w:space="0" w:color="000000"/>
              <w:right w:val="single" w:sz="8" w:space="0" w:color="000000"/>
            </w:tcBorders>
            <w:tcMar>
              <w:top w:w="100" w:type="dxa"/>
              <w:left w:w="100" w:type="dxa"/>
              <w:bottom w:w="100" w:type="dxa"/>
              <w:right w:w="100" w:type="dxa"/>
            </w:tcMar>
          </w:tcPr>
          <w:p w14:paraId="46AD9880"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14,8</w:t>
            </w:r>
          </w:p>
        </w:tc>
      </w:tr>
      <w:tr w:rsidR="009E5E64" w:rsidRPr="00CB731C" w14:paraId="1D99FC1C" w14:textId="77777777" w:rsidTr="00CB731C">
        <w:trPr>
          <w:trHeight w:val="875"/>
        </w:trPr>
        <w:tc>
          <w:tcPr>
            <w:tcW w:w="38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8C42082"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Федерація футболу Городоцького району</w:t>
            </w:r>
          </w:p>
        </w:tc>
        <w:tc>
          <w:tcPr>
            <w:tcW w:w="2160" w:type="dxa"/>
            <w:tcBorders>
              <w:top w:val="nil"/>
              <w:left w:val="nil"/>
              <w:bottom w:val="single" w:sz="8" w:space="0" w:color="000000"/>
              <w:right w:val="single" w:sz="8" w:space="0" w:color="000000"/>
            </w:tcBorders>
            <w:tcMar>
              <w:top w:w="100" w:type="dxa"/>
              <w:left w:w="100" w:type="dxa"/>
              <w:bottom w:w="100" w:type="dxa"/>
              <w:right w:w="100" w:type="dxa"/>
            </w:tcMar>
          </w:tcPr>
          <w:p w14:paraId="271FEB8D"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285,2</w:t>
            </w:r>
          </w:p>
        </w:tc>
        <w:tc>
          <w:tcPr>
            <w:tcW w:w="2794" w:type="dxa"/>
            <w:tcBorders>
              <w:top w:val="nil"/>
              <w:left w:val="nil"/>
              <w:bottom w:val="single" w:sz="8" w:space="0" w:color="000000"/>
              <w:right w:val="single" w:sz="8" w:space="0" w:color="000000"/>
            </w:tcBorders>
            <w:tcMar>
              <w:top w:w="100" w:type="dxa"/>
              <w:left w:w="100" w:type="dxa"/>
              <w:bottom w:w="100" w:type="dxa"/>
              <w:right w:w="100" w:type="dxa"/>
            </w:tcMar>
          </w:tcPr>
          <w:p w14:paraId="0E9C4F46"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285,0</w:t>
            </w:r>
          </w:p>
        </w:tc>
      </w:tr>
      <w:tr w:rsidR="009E5E64" w:rsidRPr="00CB731C" w14:paraId="4399734A" w14:textId="77777777" w:rsidTr="00CB731C">
        <w:trPr>
          <w:trHeight w:val="545"/>
        </w:trPr>
        <w:tc>
          <w:tcPr>
            <w:tcW w:w="38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769832F"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ГО СК «Доступний»</w:t>
            </w:r>
          </w:p>
        </w:tc>
        <w:tc>
          <w:tcPr>
            <w:tcW w:w="2160" w:type="dxa"/>
            <w:tcBorders>
              <w:top w:val="nil"/>
              <w:left w:val="nil"/>
              <w:bottom w:val="single" w:sz="8" w:space="0" w:color="000000"/>
              <w:right w:val="single" w:sz="8" w:space="0" w:color="000000"/>
            </w:tcBorders>
            <w:tcMar>
              <w:top w:w="100" w:type="dxa"/>
              <w:left w:w="100" w:type="dxa"/>
              <w:bottom w:w="100" w:type="dxa"/>
              <w:right w:w="100" w:type="dxa"/>
            </w:tcMar>
          </w:tcPr>
          <w:p w14:paraId="65DA60B6"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40,0</w:t>
            </w:r>
          </w:p>
        </w:tc>
        <w:tc>
          <w:tcPr>
            <w:tcW w:w="2794" w:type="dxa"/>
            <w:tcBorders>
              <w:top w:val="nil"/>
              <w:left w:val="nil"/>
              <w:bottom w:val="single" w:sz="8" w:space="0" w:color="000000"/>
              <w:right w:val="single" w:sz="8" w:space="0" w:color="000000"/>
            </w:tcBorders>
            <w:tcMar>
              <w:top w:w="100" w:type="dxa"/>
              <w:left w:w="100" w:type="dxa"/>
              <w:bottom w:w="100" w:type="dxa"/>
              <w:right w:w="100" w:type="dxa"/>
            </w:tcMar>
          </w:tcPr>
          <w:p w14:paraId="05BD20A1"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40,0</w:t>
            </w:r>
          </w:p>
        </w:tc>
      </w:tr>
      <w:tr w:rsidR="009E5E64" w:rsidRPr="00CB731C" w14:paraId="74FCCA07" w14:textId="77777777" w:rsidTr="00CB731C">
        <w:trPr>
          <w:trHeight w:val="545"/>
        </w:trPr>
        <w:tc>
          <w:tcPr>
            <w:tcW w:w="38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0E8BD90"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СК «</w:t>
            </w:r>
            <w:proofErr w:type="spellStart"/>
            <w:r w:rsidRPr="00CB731C">
              <w:rPr>
                <w:rFonts w:ascii="Century" w:eastAsia="Times New Roman" w:hAnsi="Century" w:cs="Times New Roman"/>
                <w:color w:val="000000" w:themeColor="text1"/>
                <w:sz w:val="24"/>
                <w:szCs w:val="24"/>
              </w:rPr>
              <w:t>Братковичі</w:t>
            </w:r>
            <w:proofErr w:type="spellEnd"/>
            <w:r w:rsidRPr="00CB731C">
              <w:rPr>
                <w:rFonts w:ascii="Century" w:eastAsia="Times New Roman" w:hAnsi="Century" w:cs="Times New Roman"/>
                <w:color w:val="000000" w:themeColor="text1"/>
                <w:sz w:val="24"/>
                <w:szCs w:val="24"/>
              </w:rPr>
              <w:t>»</w:t>
            </w:r>
          </w:p>
        </w:tc>
        <w:tc>
          <w:tcPr>
            <w:tcW w:w="2160" w:type="dxa"/>
            <w:tcBorders>
              <w:top w:val="nil"/>
              <w:left w:val="nil"/>
              <w:bottom w:val="single" w:sz="8" w:space="0" w:color="000000"/>
              <w:right w:val="single" w:sz="8" w:space="0" w:color="000000"/>
            </w:tcBorders>
            <w:tcMar>
              <w:top w:w="100" w:type="dxa"/>
              <w:left w:w="100" w:type="dxa"/>
              <w:bottom w:w="100" w:type="dxa"/>
              <w:right w:w="100" w:type="dxa"/>
            </w:tcMar>
          </w:tcPr>
          <w:p w14:paraId="2BBD3BCB"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50,0</w:t>
            </w:r>
          </w:p>
        </w:tc>
        <w:tc>
          <w:tcPr>
            <w:tcW w:w="2794" w:type="dxa"/>
            <w:tcBorders>
              <w:top w:val="nil"/>
              <w:left w:val="nil"/>
              <w:bottom w:val="single" w:sz="8" w:space="0" w:color="000000"/>
              <w:right w:val="single" w:sz="8" w:space="0" w:color="000000"/>
            </w:tcBorders>
            <w:tcMar>
              <w:top w:w="100" w:type="dxa"/>
              <w:left w:w="100" w:type="dxa"/>
              <w:bottom w:w="100" w:type="dxa"/>
              <w:right w:w="100" w:type="dxa"/>
            </w:tcMar>
          </w:tcPr>
          <w:p w14:paraId="15ABA59A"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50,0</w:t>
            </w:r>
          </w:p>
        </w:tc>
      </w:tr>
      <w:tr w:rsidR="009E5E64" w:rsidRPr="00CB731C" w14:paraId="3846707A" w14:textId="77777777" w:rsidTr="00CB731C">
        <w:trPr>
          <w:trHeight w:val="545"/>
        </w:trPr>
        <w:tc>
          <w:tcPr>
            <w:tcW w:w="38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0DF5A84"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Всього</w:t>
            </w:r>
          </w:p>
        </w:tc>
        <w:tc>
          <w:tcPr>
            <w:tcW w:w="2160" w:type="dxa"/>
            <w:tcBorders>
              <w:top w:val="nil"/>
              <w:left w:val="nil"/>
              <w:bottom w:val="single" w:sz="8" w:space="0" w:color="000000"/>
              <w:right w:val="single" w:sz="8" w:space="0" w:color="000000"/>
            </w:tcBorders>
            <w:tcMar>
              <w:top w:w="100" w:type="dxa"/>
              <w:left w:w="100" w:type="dxa"/>
              <w:bottom w:w="100" w:type="dxa"/>
              <w:right w:w="100" w:type="dxa"/>
            </w:tcMar>
          </w:tcPr>
          <w:p w14:paraId="33A04A0D"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790,0</w:t>
            </w:r>
          </w:p>
        </w:tc>
        <w:tc>
          <w:tcPr>
            <w:tcW w:w="2794" w:type="dxa"/>
            <w:tcBorders>
              <w:top w:val="nil"/>
              <w:left w:val="nil"/>
              <w:bottom w:val="single" w:sz="8" w:space="0" w:color="000000"/>
              <w:right w:val="single" w:sz="8" w:space="0" w:color="000000"/>
            </w:tcBorders>
            <w:tcMar>
              <w:top w:w="100" w:type="dxa"/>
              <w:left w:w="100" w:type="dxa"/>
              <w:bottom w:w="100" w:type="dxa"/>
              <w:right w:w="100" w:type="dxa"/>
            </w:tcMar>
          </w:tcPr>
          <w:p w14:paraId="2745B53B" w14:textId="77777777" w:rsidR="009E5E64" w:rsidRPr="00CB731C" w:rsidRDefault="00FF10D6" w:rsidP="00CB731C">
            <w:pPr>
              <w:spacing w:after="0" w:line="240" w:lineRule="auto"/>
              <w:jc w:val="center"/>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789,8</w:t>
            </w:r>
          </w:p>
        </w:tc>
      </w:tr>
    </w:tbl>
    <w:p w14:paraId="0155BC36" w14:textId="77777777" w:rsidR="009E5E64" w:rsidRPr="00CB731C" w:rsidRDefault="00FF10D6">
      <w:pPr>
        <w:spacing w:before="240" w:after="240"/>
        <w:rPr>
          <w:rFonts w:ascii="Century" w:eastAsia="Times New Roman" w:hAnsi="Century" w:cs="Times New Roman"/>
          <w:b/>
          <w:color w:val="000000" w:themeColor="text1"/>
          <w:sz w:val="24"/>
          <w:szCs w:val="24"/>
          <w:u w:val="single"/>
        </w:rPr>
      </w:pPr>
      <w:r w:rsidRPr="00CB731C">
        <w:rPr>
          <w:rFonts w:ascii="Century" w:eastAsia="Times New Roman" w:hAnsi="Century" w:cs="Times New Roman"/>
          <w:b/>
          <w:color w:val="000000" w:themeColor="text1"/>
          <w:sz w:val="24"/>
          <w:szCs w:val="24"/>
          <w:u w:val="single"/>
        </w:rPr>
        <w:t xml:space="preserve"> </w:t>
      </w:r>
    </w:p>
    <w:p w14:paraId="51220675" w14:textId="0015343F" w:rsidR="009E5E64" w:rsidRPr="00CB731C" w:rsidRDefault="00FF10D6">
      <w:pPr>
        <w:spacing w:before="240" w:after="240"/>
        <w:jc w:val="center"/>
        <w:rPr>
          <w:rFonts w:ascii="Century" w:eastAsia="Times New Roman" w:hAnsi="Century" w:cs="Times New Roman"/>
          <w:b/>
          <w:color w:val="000000" w:themeColor="text1"/>
          <w:sz w:val="24"/>
          <w:szCs w:val="24"/>
          <w:u w:val="single"/>
        </w:rPr>
      </w:pPr>
      <w:r w:rsidRPr="00CB731C">
        <w:rPr>
          <w:rFonts w:ascii="Century" w:eastAsia="Times New Roman" w:hAnsi="Century" w:cs="Times New Roman"/>
          <w:b/>
          <w:color w:val="000000" w:themeColor="text1"/>
          <w:sz w:val="24"/>
          <w:szCs w:val="24"/>
          <w:u w:val="single"/>
        </w:rPr>
        <w:t>Житлово-комунальне господарс</w:t>
      </w:r>
      <w:r w:rsidR="00CB731C" w:rsidRPr="00CB731C">
        <w:rPr>
          <w:rFonts w:ascii="Century" w:eastAsia="Times New Roman" w:hAnsi="Century" w:cs="Times New Roman"/>
          <w:b/>
          <w:color w:val="000000" w:themeColor="text1"/>
          <w:sz w:val="24"/>
          <w:szCs w:val="24"/>
          <w:u w:val="single"/>
        </w:rPr>
        <w:t>т</w:t>
      </w:r>
      <w:r w:rsidRPr="00CB731C">
        <w:rPr>
          <w:rFonts w:ascii="Century" w:eastAsia="Times New Roman" w:hAnsi="Century" w:cs="Times New Roman"/>
          <w:b/>
          <w:color w:val="000000" w:themeColor="text1"/>
          <w:sz w:val="24"/>
          <w:szCs w:val="24"/>
          <w:u w:val="single"/>
        </w:rPr>
        <w:t>во</w:t>
      </w:r>
    </w:p>
    <w:p w14:paraId="215EA21B"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Утримання  ЖКГ загальний  фонд бюджету громади в 2021 році -  11 774,2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w:t>
      </w:r>
    </w:p>
    <w:p w14:paraId="467D9E74"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експлуатацію та технічне обслуговування житлового фонду 749,9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C34AE44"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забезпечення діяльності водопровідно-каналізаційного господарства  498,5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C0E56A5"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організацію благоустрою населених пунктів  - 10 501,2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w:t>
      </w:r>
    </w:p>
    <w:p w14:paraId="7D1EE003"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відшкодування різниці між розміром ціни (тарифу) на житлово-комунальні послуги - 305,3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484DED5"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По спеціальному фонду на ЖКГ  проведено касових видатків на суму 2 502,1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w:t>
      </w:r>
    </w:p>
    <w:p w14:paraId="18656214"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 організація благоустрою населених пунктів -196,4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47064CC"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-придбання житла для окремих категорій населення відповідно до законодавства 1 567,8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6D79D2E"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 2021 рік  використано 992,4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для придбання житла двом учасникам АТО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за рахунок субвенції з обласного бюджету 396,9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придбання житла внутрішньо переміщеним особам здійснено видатки в сумі 575,4тис.грн.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за рахунок субвенції на здійснення заходів щодо підтримки територій, що зазнали негативного впливу внаслідок збройного конфлікту на сході України, за рахунок відповідної субвенції з державного бюджету 284,8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8B5DAF4"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На придбання житла та забезпечення житлом дітей-сиріт, дітей, позбавлених батьківського піклування, осіб з їх числа проведено касових видатків на суму 738,0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за рахунок субвенції з державного бюджету 448,0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субвенції з обласного бюджету 116,0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39DBC65" w14:textId="77777777" w:rsidR="009E5E64" w:rsidRPr="00CB731C" w:rsidRDefault="00FF10D6">
      <w:pPr>
        <w:spacing w:before="240" w:after="240"/>
        <w:jc w:val="center"/>
        <w:rPr>
          <w:rFonts w:ascii="Century" w:eastAsia="Times New Roman" w:hAnsi="Century" w:cs="Times New Roman"/>
          <w:b/>
          <w:color w:val="000000" w:themeColor="text1"/>
          <w:sz w:val="24"/>
          <w:szCs w:val="24"/>
          <w:u w:val="single"/>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b/>
          <w:color w:val="000000" w:themeColor="text1"/>
          <w:sz w:val="24"/>
          <w:szCs w:val="24"/>
          <w:u w:val="single"/>
        </w:rPr>
        <w:t>Управління.</w:t>
      </w:r>
    </w:p>
    <w:p w14:paraId="05517557"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На функціонування та матеріальне забезпечення в галузі управління використано у 2021 році 33091,7 тис. грн .</w:t>
      </w:r>
    </w:p>
    <w:p w14:paraId="210F4DD2" w14:textId="77777777" w:rsidR="009E5E64" w:rsidRPr="00CB731C" w:rsidRDefault="00FF10D6">
      <w:pPr>
        <w:spacing w:before="240" w:after="240"/>
        <w:ind w:firstLine="72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Зокрема, на утримання міської ради використано 28 294,8 тис. грн</w:t>
      </w:r>
    </w:p>
    <w:p w14:paraId="63292224" w14:textId="77777777" w:rsidR="009E5E64" w:rsidRPr="00CB731C" w:rsidRDefault="00FF10D6">
      <w:pPr>
        <w:spacing w:before="240" w:after="240"/>
        <w:ind w:firstLine="72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утримання гуманітарного управління та фінансового управління використано у звітному періоді 4 537,0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3C0FA967" w14:textId="77777777" w:rsidR="009E5E64" w:rsidRPr="00CB731C" w:rsidRDefault="00FF10D6">
      <w:pPr>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 загальним фондом міського бюджету на іншу діяльність у сфері державного управління використано 259,9 тис. грн на реалізацію програми забезпечення відкритості в роботі міської ради, розвитку  інформаційної сфери та висвітлення діяльності Городоцької міської ради на сторінках газети «Народна думка» на 2021-2023 роки.</w:t>
      </w:r>
    </w:p>
    <w:p w14:paraId="3FE2A497" w14:textId="77777777" w:rsidR="009E5E64" w:rsidRPr="00CB731C" w:rsidRDefault="00FF10D6">
      <w:pPr>
        <w:spacing w:before="240" w:after="240"/>
        <w:jc w:val="center"/>
        <w:rPr>
          <w:rFonts w:ascii="Century" w:eastAsia="Times New Roman" w:hAnsi="Century" w:cs="Times New Roman"/>
          <w:b/>
          <w:color w:val="000000" w:themeColor="text1"/>
          <w:sz w:val="24"/>
          <w:szCs w:val="24"/>
          <w:u w:val="single"/>
        </w:rPr>
      </w:pPr>
      <w:r w:rsidRPr="00CB731C">
        <w:rPr>
          <w:rFonts w:ascii="Century" w:eastAsia="Times New Roman" w:hAnsi="Century" w:cs="Times New Roman"/>
          <w:b/>
          <w:color w:val="000000" w:themeColor="text1"/>
          <w:sz w:val="24"/>
          <w:szCs w:val="24"/>
          <w:u w:val="single"/>
        </w:rPr>
        <w:t>Економічна діяльність.</w:t>
      </w:r>
    </w:p>
    <w:p w14:paraId="74D11C54"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здійснення заходів із землеустрою направлено по загальному фонду 61,2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по спеціальному фонду видатки становлять 267,7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538BCCD"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будівництво та регіональний розвиток  направлено 79 142,9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CAFC8BC"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будівництво освітніх установ та закладів 7 003,0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будівництво ЗОШ І-ІІ ступенів в </w:t>
      </w:r>
      <w:proofErr w:type="spellStart"/>
      <w:r w:rsidRPr="00CB731C">
        <w:rPr>
          <w:rFonts w:ascii="Century" w:eastAsia="Times New Roman" w:hAnsi="Century" w:cs="Times New Roman"/>
          <w:color w:val="000000" w:themeColor="text1"/>
          <w:sz w:val="24"/>
          <w:szCs w:val="24"/>
        </w:rPr>
        <w:t>с.Братковичі</w:t>
      </w:r>
      <w:proofErr w:type="spellEnd"/>
      <w:r w:rsidRPr="00CB731C">
        <w:rPr>
          <w:rFonts w:ascii="Century" w:eastAsia="Times New Roman" w:hAnsi="Century" w:cs="Times New Roman"/>
          <w:color w:val="000000" w:themeColor="text1"/>
          <w:sz w:val="24"/>
          <w:szCs w:val="24"/>
        </w:rPr>
        <w:t xml:space="preserve"> 3 000,0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капітальні ремонти освітніх закладів 3 812,8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реконструкція вуличного освітлення шкіл 190,1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EB499FB"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будівництво медичних установ та закладів використано 2 072,0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(добудова терапевтичного корпусу на 50 ліжок 1 207,1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капітальний ремонт даху будівлі поліклініки на майдані Гайдамаків, 23   864,9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184092D"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будівництво установ культури 364,9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(для виведення з аварійного стану з реконструкцією Народного дому с. </w:t>
      </w:r>
      <w:proofErr w:type="spellStart"/>
      <w:r w:rsidRPr="00CB731C">
        <w:rPr>
          <w:rFonts w:ascii="Century" w:eastAsia="Times New Roman" w:hAnsi="Century" w:cs="Times New Roman"/>
          <w:color w:val="000000" w:themeColor="text1"/>
          <w:sz w:val="24"/>
          <w:szCs w:val="24"/>
        </w:rPr>
        <w:t>Керниця</w:t>
      </w:r>
      <w:proofErr w:type="spellEnd"/>
      <w:r w:rsidRPr="00CB731C">
        <w:rPr>
          <w:rFonts w:ascii="Century" w:eastAsia="Times New Roman" w:hAnsi="Century" w:cs="Times New Roman"/>
          <w:color w:val="000000" w:themeColor="text1"/>
          <w:sz w:val="24"/>
          <w:szCs w:val="24"/>
        </w:rPr>
        <w:t xml:space="preserve"> – 166,2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капремонт </w:t>
      </w:r>
      <w:proofErr w:type="spellStart"/>
      <w:r w:rsidRPr="00CB731C">
        <w:rPr>
          <w:rFonts w:ascii="Century" w:eastAsia="Times New Roman" w:hAnsi="Century" w:cs="Times New Roman"/>
          <w:color w:val="000000" w:themeColor="text1"/>
          <w:sz w:val="24"/>
          <w:szCs w:val="24"/>
        </w:rPr>
        <w:t>зовн.освітл</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Мшанського</w:t>
      </w:r>
      <w:proofErr w:type="spellEnd"/>
      <w:r w:rsidRPr="00CB731C">
        <w:rPr>
          <w:rFonts w:ascii="Century" w:eastAsia="Times New Roman" w:hAnsi="Century" w:cs="Times New Roman"/>
          <w:color w:val="000000" w:themeColor="text1"/>
          <w:sz w:val="24"/>
          <w:szCs w:val="24"/>
        </w:rPr>
        <w:t xml:space="preserve"> центру дозвілля – 198,7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160D8C4"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будівництво споруд, установ та закладів фізкультури і спорту 1 476,3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(реконструкція спортивного майданчика з влаштуванням штучного покриття в с. </w:t>
      </w:r>
      <w:proofErr w:type="spellStart"/>
      <w:r w:rsidRPr="00CB731C">
        <w:rPr>
          <w:rFonts w:ascii="Century" w:eastAsia="Times New Roman" w:hAnsi="Century" w:cs="Times New Roman"/>
          <w:color w:val="000000" w:themeColor="text1"/>
          <w:sz w:val="24"/>
          <w:szCs w:val="24"/>
        </w:rPr>
        <w:t>Мшана</w:t>
      </w:r>
      <w:proofErr w:type="spellEnd"/>
      <w:r w:rsidRPr="00CB731C">
        <w:rPr>
          <w:rFonts w:ascii="Century" w:eastAsia="Times New Roman" w:hAnsi="Century" w:cs="Times New Roman"/>
          <w:color w:val="000000" w:themeColor="text1"/>
          <w:sz w:val="24"/>
          <w:szCs w:val="24"/>
        </w:rPr>
        <w:t xml:space="preserve"> 1023,6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реконструкція центральної трибуни та бігових доріжок стадіону на вул. Шевченка, 7 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359,8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B68B3BD" w14:textId="77777777" w:rsidR="009E5E64" w:rsidRPr="00CB731C" w:rsidRDefault="00FF10D6">
      <w:pPr>
        <w:spacing w:before="24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 -  будівництво об`єктів житлово-комунального господарства 7 898,2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(каналізування мікрорайонів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V етап </w:t>
      </w:r>
      <w:proofErr w:type="spellStart"/>
      <w:r w:rsidRPr="00CB731C">
        <w:rPr>
          <w:rFonts w:ascii="Century" w:eastAsia="Times New Roman" w:hAnsi="Century" w:cs="Times New Roman"/>
          <w:color w:val="000000" w:themeColor="text1"/>
          <w:sz w:val="24"/>
          <w:szCs w:val="24"/>
        </w:rPr>
        <w:t>вул.Підгір"я</w:t>
      </w:r>
      <w:proofErr w:type="spellEnd"/>
      <w:r w:rsidRPr="00CB731C">
        <w:rPr>
          <w:rFonts w:ascii="Century" w:eastAsia="Times New Roman" w:hAnsi="Century" w:cs="Times New Roman"/>
          <w:color w:val="000000" w:themeColor="text1"/>
          <w:sz w:val="24"/>
          <w:szCs w:val="24"/>
        </w:rPr>
        <w:t xml:space="preserve">, Дорошенка, </w:t>
      </w:r>
      <w:r w:rsidRPr="00CB731C">
        <w:rPr>
          <w:rFonts w:ascii="Century" w:eastAsia="Times New Roman" w:hAnsi="Century" w:cs="Times New Roman"/>
          <w:color w:val="000000" w:themeColor="text1"/>
          <w:sz w:val="24"/>
          <w:szCs w:val="24"/>
        </w:rPr>
        <w:lastRenderedPageBreak/>
        <w:t xml:space="preserve">Сагайдачного, Шашкевича, Хоткевича, Шевченка, Окружна, Галицька, Коновальця, будівництво побутової каналізації </w:t>
      </w:r>
      <w:proofErr w:type="spellStart"/>
      <w:r w:rsidRPr="00CB731C">
        <w:rPr>
          <w:rFonts w:ascii="Century" w:eastAsia="Times New Roman" w:hAnsi="Century" w:cs="Times New Roman"/>
          <w:color w:val="000000" w:themeColor="text1"/>
          <w:sz w:val="24"/>
          <w:szCs w:val="24"/>
        </w:rPr>
        <w:t>вул.Вергуна</w:t>
      </w:r>
      <w:proofErr w:type="spellEnd"/>
      <w:r w:rsidRPr="00CB731C">
        <w:rPr>
          <w:rFonts w:ascii="Century" w:eastAsia="Times New Roman" w:hAnsi="Century" w:cs="Times New Roman"/>
          <w:color w:val="000000" w:themeColor="text1"/>
          <w:sz w:val="24"/>
          <w:szCs w:val="24"/>
        </w:rPr>
        <w:t xml:space="preserve">, Довбуша, буд. водопроводу </w:t>
      </w:r>
      <w:proofErr w:type="spellStart"/>
      <w:r w:rsidRPr="00CB731C">
        <w:rPr>
          <w:rFonts w:ascii="Century" w:eastAsia="Times New Roman" w:hAnsi="Century" w:cs="Times New Roman"/>
          <w:color w:val="000000" w:themeColor="text1"/>
          <w:sz w:val="24"/>
          <w:szCs w:val="24"/>
        </w:rPr>
        <w:t>в.Зарицького</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будівн.побут.канал.від</w:t>
      </w:r>
      <w:proofErr w:type="spellEnd"/>
      <w:r w:rsidRPr="00CB731C">
        <w:rPr>
          <w:rFonts w:ascii="Century" w:eastAsia="Times New Roman" w:hAnsi="Century" w:cs="Times New Roman"/>
          <w:color w:val="000000" w:themeColor="text1"/>
          <w:sz w:val="24"/>
          <w:szCs w:val="24"/>
        </w:rPr>
        <w:t xml:space="preserve"> вул.Львівська,657А по </w:t>
      </w:r>
      <w:proofErr w:type="spellStart"/>
      <w:r w:rsidRPr="00CB731C">
        <w:rPr>
          <w:rFonts w:ascii="Century" w:eastAsia="Times New Roman" w:hAnsi="Century" w:cs="Times New Roman"/>
          <w:color w:val="000000" w:themeColor="text1"/>
          <w:sz w:val="24"/>
          <w:szCs w:val="24"/>
        </w:rPr>
        <w:t>вул.Сонячна,Мазепи</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експерт.ПКД</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будівн.мережі</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вулич.освітл.по</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вул.Героїв</w:t>
      </w:r>
      <w:proofErr w:type="spellEnd"/>
      <w:r w:rsidRPr="00CB731C">
        <w:rPr>
          <w:rFonts w:ascii="Century" w:eastAsia="Times New Roman" w:hAnsi="Century" w:cs="Times New Roman"/>
          <w:color w:val="000000" w:themeColor="text1"/>
          <w:sz w:val="24"/>
          <w:szCs w:val="24"/>
        </w:rPr>
        <w:t xml:space="preserve"> Крут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 реконструкція </w:t>
      </w:r>
      <w:proofErr w:type="spellStart"/>
      <w:r w:rsidRPr="00CB731C">
        <w:rPr>
          <w:rFonts w:ascii="Century" w:eastAsia="Times New Roman" w:hAnsi="Century" w:cs="Times New Roman"/>
          <w:color w:val="000000" w:themeColor="text1"/>
          <w:sz w:val="24"/>
          <w:szCs w:val="24"/>
        </w:rPr>
        <w:t>вуличн</w:t>
      </w:r>
      <w:proofErr w:type="spellEnd"/>
      <w:r w:rsidRPr="00CB731C">
        <w:rPr>
          <w:rFonts w:ascii="Century" w:eastAsia="Times New Roman" w:hAnsi="Century" w:cs="Times New Roman"/>
          <w:color w:val="000000" w:themeColor="text1"/>
          <w:sz w:val="24"/>
          <w:szCs w:val="24"/>
        </w:rPr>
        <w:t>. освітлення);</w:t>
      </w:r>
    </w:p>
    <w:p w14:paraId="2AC44004"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будівництво інших об`єктів комунальної власності 349,1 </w:t>
      </w:r>
      <w:proofErr w:type="spellStart"/>
      <w:r w:rsidRPr="00CB731C">
        <w:rPr>
          <w:rFonts w:ascii="Century" w:eastAsia="Times New Roman" w:hAnsi="Century" w:cs="Times New Roman"/>
          <w:color w:val="000000" w:themeColor="text1"/>
          <w:sz w:val="24"/>
          <w:szCs w:val="24"/>
        </w:rPr>
        <w:t>тис.грн</w:t>
      </w:r>
      <w:proofErr w:type="spellEnd"/>
    </w:p>
    <w:p w14:paraId="45D891B9" w14:textId="77777777" w:rsidR="009E5E64" w:rsidRPr="00CB731C" w:rsidRDefault="00FF10D6">
      <w:pPr>
        <w:shd w:val="clear" w:color="auto" w:fill="FFFFFF"/>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w:t>
      </w:r>
      <w:proofErr w:type="spellStart"/>
      <w:r w:rsidRPr="00CB731C">
        <w:rPr>
          <w:rFonts w:ascii="Century" w:eastAsia="Times New Roman" w:hAnsi="Century" w:cs="Times New Roman"/>
          <w:color w:val="000000" w:themeColor="text1"/>
          <w:sz w:val="24"/>
          <w:szCs w:val="24"/>
        </w:rPr>
        <w:t>кап.рем.нежитл.будівлі</w:t>
      </w:r>
      <w:proofErr w:type="spellEnd"/>
      <w:r w:rsidRPr="00CB731C">
        <w:rPr>
          <w:rFonts w:ascii="Century" w:eastAsia="Times New Roman" w:hAnsi="Century" w:cs="Times New Roman"/>
          <w:color w:val="000000" w:themeColor="text1"/>
          <w:sz w:val="24"/>
          <w:szCs w:val="24"/>
        </w:rPr>
        <w:t xml:space="preserve"> по </w:t>
      </w:r>
      <w:proofErr w:type="spellStart"/>
      <w:r w:rsidRPr="00CB731C">
        <w:rPr>
          <w:rFonts w:ascii="Century" w:eastAsia="Times New Roman" w:hAnsi="Century" w:cs="Times New Roman"/>
          <w:color w:val="000000" w:themeColor="text1"/>
          <w:sz w:val="24"/>
          <w:szCs w:val="24"/>
        </w:rPr>
        <w:t>в.Львівська</w:t>
      </w:r>
      <w:proofErr w:type="spellEnd"/>
      <w:r w:rsidRPr="00CB731C">
        <w:rPr>
          <w:rFonts w:ascii="Century" w:eastAsia="Times New Roman" w:hAnsi="Century" w:cs="Times New Roman"/>
          <w:color w:val="000000" w:themeColor="text1"/>
          <w:sz w:val="24"/>
          <w:szCs w:val="24"/>
        </w:rPr>
        <w:t xml:space="preserve"> 3(ЦПМСД), </w:t>
      </w:r>
      <w:proofErr w:type="spellStart"/>
      <w:r w:rsidRPr="00CB731C">
        <w:rPr>
          <w:rFonts w:ascii="Century" w:eastAsia="Times New Roman" w:hAnsi="Century" w:cs="Times New Roman"/>
          <w:color w:val="000000" w:themeColor="text1"/>
          <w:sz w:val="24"/>
          <w:szCs w:val="24"/>
        </w:rPr>
        <w:t>кап.рем.ділянки</w:t>
      </w:r>
      <w:proofErr w:type="spellEnd"/>
      <w:r w:rsidRPr="00CB731C">
        <w:rPr>
          <w:rFonts w:ascii="Century" w:eastAsia="Times New Roman" w:hAnsi="Century" w:cs="Times New Roman"/>
          <w:color w:val="000000" w:themeColor="text1"/>
          <w:sz w:val="24"/>
          <w:szCs w:val="24"/>
        </w:rPr>
        <w:t xml:space="preserve"> водопроводу по </w:t>
      </w:r>
      <w:proofErr w:type="spellStart"/>
      <w:r w:rsidRPr="00CB731C">
        <w:rPr>
          <w:rFonts w:ascii="Century" w:eastAsia="Times New Roman" w:hAnsi="Century" w:cs="Times New Roman"/>
          <w:color w:val="000000" w:themeColor="text1"/>
          <w:sz w:val="24"/>
          <w:szCs w:val="24"/>
        </w:rPr>
        <w:t>в.Дорошенка</w:t>
      </w:r>
      <w:proofErr w:type="spellEnd"/>
      <w:r w:rsidRPr="00CB731C">
        <w:rPr>
          <w:rFonts w:ascii="Century" w:eastAsia="Times New Roman" w:hAnsi="Century" w:cs="Times New Roman"/>
          <w:color w:val="000000" w:themeColor="text1"/>
          <w:sz w:val="24"/>
          <w:szCs w:val="24"/>
        </w:rPr>
        <w:t xml:space="preserve">, Сагайдачного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w:t>
      </w:r>
    </w:p>
    <w:p w14:paraId="205B4FDC"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виконання інвестиційних проектів передбачено 53 644,2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w:t>
      </w:r>
    </w:p>
    <w:p w14:paraId="6A1362BE" w14:textId="77777777" w:rsidR="009E5E64" w:rsidRPr="00CB731C" w:rsidRDefault="00FF10D6">
      <w:pPr>
        <w:shd w:val="clear" w:color="auto" w:fill="FFFFFF"/>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7 000,0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співфінансування будівництва </w:t>
      </w:r>
      <w:proofErr w:type="spellStart"/>
      <w:r w:rsidRPr="00CB731C">
        <w:rPr>
          <w:rFonts w:ascii="Century" w:eastAsia="Times New Roman" w:hAnsi="Century" w:cs="Times New Roman"/>
          <w:color w:val="000000" w:themeColor="text1"/>
          <w:sz w:val="24"/>
          <w:szCs w:val="24"/>
        </w:rPr>
        <w:t>Братковицької</w:t>
      </w:r>
      <w:proofErr w:type="spellEnd"/>
      <w:r w:rsidRPr="00CB731C">
        <w:rPr>
          <w:rFonts w:ascii="Century" w:eastAsia="Times New Roman" w:hAnsi="Century" w:cs="Times New Roman"/>
          <w:color w:val="000000" w:themeColor="text1"/>
          <w:sz w:val="24"/>
          <w:szCs w:val="24"/>
        </w:rPr>
        <w:t xml:space="preserve"> ЗОШ, що здійснюється за рахунок коштів державного фонду регіонального розвитку (46000,0тис грн. з державного бюджету);</w:t>
      </w:r>
    </w:p>
    <w:p w14:paraId="04BFF93B"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27 854,4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виконання інвестиційних проектів в рамках здійснення заходів щодо соціально-економічного розвитку окремих територій (добудова терапевтичного корпусу Городоцької ЦЛ – 21 497,0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придбання обладнання для ЦЛ – 5 316,1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кап.ремонт</w:t>
      </w:r>
      <w:proofErr w:type="spellEnd"/>
      <w:r w:rsidRPr="00CB731C">
        <w:rPr>
          <w:rFonts w:ascii="Century" w:eastAsia="Times New Roman" w:hAnsi="Century" w:cs="Times New Roman"/>
          <w:color w:val="000000" w:themeColor="text1"/>
          <w:sz w:val="24"/>
          <w:szCs w:val="24"/>
        </w:rPr>
        <w:t xml:space="preserve"> спортивного </w:t>
      </w:r>
      <w:proofErr w:type="spellStart"/>
      <w:r w:rsidRPr="00CB731C">
        <w:rPr>
          <w:rFonts w:ascii="Century" w:eastAsia="Times New Roman" w:hAnsi="Century" w:cs="Times New Roman"/>
          <w:color w:val="000000" w:themeColor="text1"/>
          <w:sz w:val="24"/>
          <w:szCs w:val="24"/>
        </w:rPr>
        <w:t>майд.по</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в.Комарнівська</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 1 041,3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3C8F69E"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17 567,1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виконання інвестиційних проектів за рахунок субвенцій з інших бюджетів (субвенції з обласного бюджету на добудову терапевтичного корпусу Городоцької ЦЛ план 11 598,4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касові видатки 10407,7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каналізування житлових мікрорайонів м. Городок Львівської області V етап план та касові видатки 400,0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капітальний ремонт даху </w:t>
      </w:r>
      <w:proofErr w:type="spellStart"/>
      <w:r w:rsidRPr="00CB731C">
        <w:rPr>
          <w:rFonts w:ascii="Century" w:eastAsia="Times New Roman" w:hAnsi="Century" w:cs="Times New Roman"/>
          <w:color w:val="000000" w:themeColor="text1"/>
          <w:sz w:val="24"/>
          <w:szCs w:val="24"/>
        </w:rPr>
        <w:t>Речичанської</w:t>
      </w:r>
      <w:proofErr w:type="spellEnd"/>
      <w:r w:rsidRPr="00CB731C">
        <w:rPr>
          <w:rFonts w:ascii="Century" w:eastAsia="Times New Roman" w:hAnsi="Century" w:cs="Times New Roman"/>
          <w:color w:val="000000" w:themeColor="text1"/>
          <w:sz w:val="24"/>
          <w:szCs w:val="24"/>
        </w:rPr>
        <w:t xml:space="preserve"> ЗОШ план та касові видатки 194,1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капітальний ремонт фасаду з впровадження енергозберігаючих технологій Городоцького ЗДО №2 план та касові видатки 1 300,0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будівництво </w:t>
      </w:r>
      <w:proofErr w:type="spellStart"/>
      <w:r w:rsidRPr="00CB731C">
        <w:rPr>
          <w:rFonts w:ascii="Century" w:eastAsia="Times New Roman" w:hAnsi="Century" w:cs="Times New Roman"/>
          <w:color w:val="000000" w:themeColor="text1"/>
          <w:sz w:val="24"/>
          <w:szCs w:val="24"/>
        </w:rPr>
        <w:t>Братковицької</w:t>
      </w:r>
      <w:proofErr w:type="spellEnd"/>
      <w:r w:rsidRPr="00CB731C">
        <w:rPr>
          <w:rFonts w:ascii="Century" w:eastAsia="Times New Roman" w:hAnsi="Century" w:cs="Times New Roman"/>
          <w:color w:val="000000" w:themeColor="text1"/>
          <w:sz w:val="24"/>
          <w:szCs w:val="24"/>
        </w:rPr>
        <w:t xml:space="preserve"> ЗОШ І-ІІ ст. -  2000,0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реконструкція спортивного майданчика </w:t>
      </w:r>
      <w:proofErr w:type="spellStart"/>
      <w:r w:rsidRPr="00CB731C">
        <w:rPr>
          <w:rFonts w:ascii="Century" w:eastAsia="Times New Roman" w:hAnsi="Century" w:cs="Times New Roman"/>
          <w:color w:val="000000" w:themeColor="text1"/>
          <w:sz w:val="24"/>
          <w:szCs w:val="24"/>
        </w:rPr>
        <w:t>с.Мшана</w:t>
      </w:r>
      <w:proofErr w:type="spellEnd"/>
      <w:r w:rsidRPr="00CB731C">
        <w:rPr>
          <w:rFonts w:ascii="Century" w:eastAsia="Times New Roman" w:hAnsi="Century" w:cs="Times New Roman"/>
          <w:color w:val="000000" w:themeColor="text1"/>
          <w:sz w:val="24"/>
          <w:szCs w:val="24"/>
        </w:rPr>
        <w:t xml:space="preserve"> 700,0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виконання проектів місцевих ініціатив план 1897,3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касові видатки 1870,4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за рахунок субвенцій з Львівського районного бюджету план 700,0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використано 694,9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w:t>
      </w:r>
    </w:p>
    <w:p w14:paraId="5FA9EF5A"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виконання інвестиційних проектів за рахунок інших субвенцій з державного бюджету на будівництво </w:t>
      </w:r>
      <w:proofErr w:type="spellStart"/>
      <w:r w:rsidRPr="00CB731C">
        <w:rPr>
          <w:rFonts w:ascii="Century" w:eastAsia="Times New Roman" w:hAnsi="Century" w:cs="Times New Roman"/>
          <w:color w:val="000000" w:themeColor="text1"/>
          <w:sz w:val="24"/>
          <w:szCs w:val="24"/>
        </w:rPr>
        <w:t>Братковицької</w:t>
      </w:r>
      <w:proofErr w:type="spellEnd"/>
      <w:r w:rsidRPr="00CB731C">
        <w:rPr>
          <w:rFonts w:ascii="Century" w:eastAsia="Times New Roman" w:hAnsi="Century" w:cs="Times New Roman"/>
          <w:color w:val="000000" w:themeColor="text1"/>
          <w:sz w:val="24"/>
          <w:szCs w:val="24"/>
        </w:rPr>
        <w:t xml:space="preserve"> ЗОШ І-ІІ ст. 3 000,0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5503560" w14:textId="77777777" w:rsidR="009E5E64" w:rsidRPr="00CB731C" w:rsidRDefault="00FF10D6">
      <w:pPr>
        <w:shd w:val="clear" w:color="auto" w:fill="FFFFFF"/>
        <w:spacing w:before="240" w:after="24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розвиток мережі центрів надання адміністративних послуг передбачено 5 241,7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(за рахунок субвенції з державного бюджету 3 284,4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профінансовано 4 692,2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11C6A02" w14:textId="77777777" w:rsidR="009E5E64" w:rsidRPr="00CB731C" w:rsidRDefault="00FF10D6">
      <w:pPr>
        <w:spacing w:before="100" w:after="240"/>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 розроблення схем планування та забудови територій (містобудівної документації) використано  177,6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(топограф.-</w:t>
      </w:r>
      <w:proofErr w:type="spellStart"/>
      <w:r w:rsidRPr="00CB731C">
        <w:rPr>
          <w:rFonts w:ascii="Century" w:eastAsia="Times New Roman" w:hAnsi="Century" w:cs="Times New Roman"/>
          <w:color w:val="000000" w:themeColor="text1"/>
          <w:sz w:val="24"/>
          <w:szCs w:val="24"/>
        </w:rPr>
        <w:t>геодез.знімання</w:t>
      </w:r>
      <w:proofErr w:type="spellEnd"/>
      <w:r w:rsidRPr="00CB731C">
        <w:rPr>
          <w:rFonts w:ascii="Century" w:eastAsia="Times New Roman" w:hAnsi="Century" w:cs="Times New Roman"/>
          <w:color w:val="000000" w:themeColor="text1"/>
          <w:sz w:val="24"/>
          <w:szCs w:val="24"/>
        </w:rPr>
        <w:t>).</w:t>
      </w:r>
    </w:p>
    <w:p w14:paraId="7A1BA929"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На транспорт та транспортну інфраструктуру, </w:t>
      </w:r>
      <w:proofErr w:type="spellStart"/>
      <w:r w:rsidRPr="00CB731C">
        <w:rPr>
          <w:rFonts w:ascii="Century" w:eastAsia="Times New Roman" w:hAnsi="Century" w:cs="Times New Roman"/>
          <w:color w:val="000000" w:themeColor="text1"/>
          <w:sz w:val="24"/>
          <w:szCs w:val="24"/>
        </w:rPr>
        <w:t>дорожне</w:t>
      </w:r>
      <w:proofErr w:type="spellEnd"/>
      <w:r w:rsidRPr="00CB731C">
        <w:rPr>
          <w:rFonts w:ascii="Century" w:eastAsia="Times New Roman" w:hAnsi="Century" w:cs="Times New Roman"/>
          <w:color w:val="000000" w:themeColor="text1"/>
          <w:sz w:val="24"/>
          <w:szCs w:val="24"/>
        </w:rPr>
        <w:t xml:space="preserve"> господарство використано 3 985,1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(загальний фонд), по спеціальному фонду використано 5 078,6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за рахунок субвенції з обласного бюджету на капітальний ремонт дороги по </w:t>
      </w:r>
      <w:proofErr w:type="spellStart"/>
      <w:r w:rsidRPr="00CB731C">
        <w:rPr>
          <w:rFonts w:ascii="Century" w:eastAsia="Times New Roman" w:hAnsi="Century" w:cs="Times New Roman"/>
          <w:color w:val="000000" w:themeColor="text1"/>
          <w:sz w:val="24"/>
          <w:szCs w:val="24"/>
        </w:rPr>
        <w:t>вул.Н.Пасіки</w:t>
      </w:r>
      <w:proofErr w:type="spellEnd"/>
      <w:r w:rsidRPr="00CB731C">
        <w:rPr>
          <w:rFonts w:ascii="Century" w:eastAsia="Times New Roman" w:hAnsi="Century" w:cs="Times New Roman"/>
          <w:color w:val="000000" w:themeColor="text1"/>
          <w:sz w:val="24"/>
          <w:szCs w:val="24"/>
        </w:rPr>
        <w:t xml:space="preserve"> – 900,0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2359351"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реалізацію заходів, спрямованих на підвищення доступності широкосмугового доступу до Інтернету в сільській місцевості за рахунок субвенції з державного бюджету використано 14,3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C614300"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реалізацію програм і заходів в галузі зовнішньоекономічної діяльності(прийом делегацій) використано 18,0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A540FCC"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 проведення експертно грошової оцінки земельних ділянок чи права на неї використано по спеціальному фонду у 2021 році 34,4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5EED2CF"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 членські внески до асоціацій органів місцевого самоврядування по загальному фонду 174,0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61A36E6"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 внески до статутного капіталу суб`єктів господарювання 4 381,0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т.ч.за</w:t>
      </w:r>
      <w:proofErr w:type="spellEnd"/>
      <w:r w:rsidRPr="00CB731C">
        <w:rPr>
          <w:rFonts w:ascii="Century" w:eastAsia="Times New Roman" w:hAnsi="Century" w:cs="Times New Roman"/>
          <w:color w:val="000000" w:themeColor="text1"/>
          <w:sz w:val="24"/>
          <w:szCs w:val="24"/>
        </w:rPr>
        <w:t xml:space="preserve"> рахунок субвенції з обласного бюджету - 1 806,1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6B8FE62"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За рахунок надходжень цільового фонду, утвореного Городоцькою міською радою, здійснено заходи на суму 278,0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(придбання мультимедійної дошки для </w:t>
      </w:r>
      <w:proofErr w:type="spellStart"/>
      <w:r w:rsidRPr="00CB731C">
        <w:rPr>
          <w:rFonts w:ascii="Century" w:eastAsia="Times New Roman" w:hAnsi="Century" w:cs="Times New Roman"/>
          <w:color w:val="000000" w:themeColor="text1"/>
          <w:sz w:val="24"/>
          <w:szCs w:val="24"/>
        </w:rPr>
        <w:t>Шоломиницької</w:t>
      </w:r>
      <w:proofErr w:type="spellEnd"/>
      <w:r w:rsidRPr="00CB731C">
        <w:rPr>
          <w:rFonts w:ascii="Century" w:eastAsia="Times New Roman" w:hAnsi="Century" w:cs="Times New Roman"/>
          <w:color w:val="000000" w:themeColor="text1"/>
          <w:sz w:val="24"/>
          <w:szCs w:val="24"/>
        </w:rPr>
        <w:t xml:space="preserve"> школи-90,0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придбання обл.-146,0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діагностика та ремонт сист.відеонагляду-42,0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203AD7F" w14:textId="77777777" w:rsidR="009E5E64" w:rsidRPr="00CB731C" w:rsidRDefault="00FF10D6">
      <w:pPr>
        <w:spacing w:before="240" w:after="240"/>
        <w:ind w:firstLine="700"/>
        <w:jc w:val="both"/>
        <w:rPr>
          <w:rFonts w:ascii="Century" w:eastAsia="Times New Roman" w:hAnsi="Century" w:cs="Times New Roman"/>
          <w:b/>
          <w:color w:val="000000" w:themeColor="text1"/>
          <w:sz w:val="24"/>
          <w:szCs w:val="24"/>
          <w:u w:val="single"/>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b/>
          <w:color w:val="000000" w:themeColor="text1"/>
          <w:sz w:val="24"/>
          <w:szCs w:val="24"/>
        </w:rPr>
        <w:t xml:space="preserve">                                                   </w:t>
      </w:r>
      <w:r w:rsidRPr="00CB731C">
        <w:rPr>
          <w:rFonts w:ascii="Century" w:eastAsia="Times New Roman" w:hAnsi="Century" w:cs="Times New Roman"/>
          <w:b/>
          <w:color w:val="000000" w:themeColor="text1"/>
          <w:sz w:val="24"/>
          <w:szCs w:val="24"/>
          <w:u w:val="single"/>
        </w:rPr>
        <w:t>Інша діяльність.</w:t>
      </w:r>
    </w:p>
    <w:p w14:paraId="7223CE4E"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По іншій діяльності у загальному фонді 56,0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іншу діяльність у сфері екології Резервний фонд  становить 79,6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кошти за 2021 рік не використовувались).</w:t>
      </w:r>
    </w:p>
    <w:p w14:paraId="62AE7920"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спеціальному фонді здійснено видатки на природоохоронні заходи за рахунок цільових фондів в сумі 138,1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A69A4F4" w14:textId="77777777" w:rsidR="009E5E64" w:rsidRPr="00CB731C" w:rsidRDefault="00FF10D6">
      <w:pPr>
        <w:spacing w:before="240" w:after="240"/>
        <w:ind w:firstLine="700"/>
        <w:jc w:val="both"/>
        <w:rPr>
          <w:rFonts w:ascii="Century" w:eastAsia="Times New Roman" w:hAnsi="Century" w:cs="Times New Roman"/>
          <w:b/>
          <w:color w:val="000000" w:themeColor="text1"/>
          <w:sz w:val="24"/>
          <w:szCs w:val="24"/>
          <w:u w:val="single"/>
        </w:rPr>
      </w:pPr>
      <w:r w:rsidRPr="00CB731C">
        <w:rPr>
          <w:rFonts w:ascii="Century" w:eastAsia="Times New Roman" w:hAnsi="Century" w:cs="Times New Roman"/>
          <w:b/>
          <w:color w:val="000000" w:themeColor="text1"/>
          <w:sz w:val="24"/>
          <w:szCs w:val="24"/>
        </w:rPr>
        <w:t xml:space="preserve">                               </w:t>
      </w:r>
      <w:r w:rsidRPr="00CB731C">
        <w:rPr>
          <w:rFonts w:ascii="Century" w:eastAsia="Times New Roman" w:hAnsi="Century" w:cs="Times New Roman"/>
          <w:b/>
          <w:color w:val="000000" w:themeColor="text1"/>
          <w:sz w:val="24"/>
          <w:szCs w:val="24"/>
        </w:rPr>
        <w:tab/>
      </w:r>
      <w:r w:rsidRPr="00CB731C">
        <w:rPr>
          <w:rFonts w:ascii="Century" w:eastAsia="Times New Roman" w:hAnsi="Century" w:cs="Times New Roman"/>
          <w:b/>
          <w:color w:val="000000" w:themeColor="text1"/>
          <w:sz w:val="24"/>
          <w:szCs w:val="24"/>
          <w:u w:val="single"/>
        </w:rPr>
        <w:t>Міжбюджетні трансферти.</w:t>
      </w:r>
    </w:p>
    <w:p w14:paraId="21EA06CD"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Видатки на субвенцію з місцевого бюджету державному бюджету на виконання програм соціально-економічного та культурного розвитку в сумі 1030,4,0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з них</w:t>
      </w:r>
    </w:p>
    <w:p w14:paraId="2A139800"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програму пожежної та техногенної безпеки Городоцької громади – 280,0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CBB1450"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програму поліпшення сервісу обслуговування платників податків Городоцької громади – 62,0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0071283"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програму зміцнення матеріально-технічної бази у Городоцькому районному відділі Головного управління Державної міграційної служби України у Львівській області на 2021 рік – 150,0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A5DF012"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програму матеріальної підтримки Відділення поліції №2 Львівського районного управління поліції ГУНП у Львівській області з забезпечення матеріально-технічної бази, покращення охорони публічного порядку та безпеки 288,4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0CFE37E"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програму покращення матеріально-технічного забезпечення військової частини 4114 на 2021 рік – 50,0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2572367"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програму Забезпечення заходів у сфері державної безпеки України та ефективної діяльності Управління Служби безпеки України у Львівській області на 2021-2022 роки – 200,0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3F5FCF6" w14:textId="77777777" w:rsidR="009E5E64"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По загальному фонду профінансовано субвенцію обласному бюджету на співфінансування за субвенцією з державного бюджету місцевим бюджетам на заходи, спрямовані на боротьбу з гострою респіраторною хворобою COVID-19, спричиненою вірусом  SARS-CoV-2, та її наслідками під час навчального процесу у закладах загальної середньої освіти у 2021 році на закупівлю ноутбуків в сумі 20,04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EF63B57" w14:textId="3CD65930" w:rsidR="00CB731C" w:rsidRPr="00CB731C" w:rsidRDefault="00FF10D6">
      <w:pPr>
        <w:spacing w:before="240"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По спеціальному фонду передбачено субвенцію на співфінансування інвестиційних проектів обласному бюджету в сумі 214,4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капітальний ремонт </w:t>
      </w:r>
      <w:proofErr w:type="spellStart"/>
      <w:r w:rsidRPr="00CB731C">
        <w:rPr>
          <w:rFonts w:ascii="Century" w:eastAsia="Times New Roman" w:hAnsi="Century" w:cs="Times New Roman"/>
          <w:color w:val="000000" w:themeColor="text1"/>
          <w:sz w:val="24"/>
          <w:szCs w:val="24"/>
        </w:rPr>
        <w:t>Заверещицької</w:t>
      </w:r>
      <w:proofErr w:type="spellEnd"/>
      <w:r w:rsidRPr="00CB731C">
        <w:rPr>
          <w:rFonts w:ascii="Century" w:eastAsia="Times New Roman" w:hAnsi="Century" w:cs="Times New Roman"/>
          <w:color w:val="000000" w:themeColor="text1"/>
          <w:sz w:val="24"/>
          <w:szCs w:val="24"/>
        </w:rPr>
        <w:t xml:space="preserve"> амбулаторії загальної практики сімейної медицини в </w:t>
      </w:r>
      <w:proofErr w:type="spellStart"/>
      <w:r w:rsidRPr="00CB731C">
        <w:rPr>
          <w:rFonts w:ascii="Century" w:eastAsia="Times New Roman" w:hAnsi="Century" w:cs="Times New Roman"/>
          <w:color w:val="000000" w:themeColor="text1"/>
          <w:sz w:val="24"/>
          <w:szCs w:val="24"/>
        </w:rPr>
        <w:t>с.Заверещиця</w:t>
      </w:r>
      <w:proofErr w:type="spellEnd"/>
      <w:r w:rsidRPr="00CB731C">
        <w:rPr>
          <w:rFonts w:ascii="Century" w:eastAsia="Times New Roman" w:hAnsi="Century" w:cs="Times New Roman"/>
          <w:color w:val="000000" w:themeColor="text1"/>
          <w:sz w:val="24"/>
          <w:szCs w:val="24"/>
        </w:rPr>
        <w:t xml:space="preserve"> (кошти обласним бюджетом повернуто).</w:t>
      </w:r>
    </w:p>
    <w:p w14:paraId="5E4CB52C" w14:textId="3E6833CE" w:rsidR="009E5E64" w:rsidRPr="00CB731C" w:rsidRDefault="00FF10D6" w:rsidP="00CB731C">
      <w:pPr>
        <w:rPr>
          <w:rFonts w:ascii="Century" w:eastAsia="Times New Roman" w:hAnsi="Century" w:cs="Times New Roman"/>
          <w:color w:val="000000" w:themeColor="text1"/>
          <w:sz w:val="24"/>
          <w:szCs w:val="24"/>
        </w:rPr>
      </w:pPr>
      <w:r w:rsidRPr="00CB731C">
        <w:rPr>
          <w:rFonts w:ascii="Century" w:eastAsia="Cambria" w:hAnsi="Century" w:cs="Cambria"/>
          <w:b/>
          <w:color w:val="000000" w:themeColor="text1"/>
          <w:sz w:val="24"/>
          <w:szCs w:val="24"/>
        </w:rPr>
        <w:t>2. Освіта</w:t>
      </w:r>
    </w:p>
    <w:p w14:paraId="0B6A73FE"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ab/>
        <w:t xml:space="preserve">В громаді функціонує 24 заклади загальної середньої освіти, в тому числі: 11 ЗЗСО I-III ступенів, 12 ЗЗСО I-II ступенів, 1 ЗЗСО І ступеня. Рішеннями сесій Городоцької міської ради з 1.09.2021 року ліквідовано </w:t>
      </w:r>
      <w:proofErr w:type="spellStart"/>
      <w:r w:rsidRPr="00CB731C">
        <w:rPr>
          <w:rFonts w:ascii="Century" w:eastAsia="Times New Roman" w:hAnsi="Century" w:cs="Times New Roman"/>
          <w:color w:val="000000" w:themeColor="text1"/>
          <w:sz w:val="24"/>
          <w:szCs w:val="24"/>
        </w:rPr>
        <w:t>Тучапську</w:t>
      </w:r>
      <w:proofErr w:type="spellEnd"/>
      <w:r w:rsidRPr="00CB731C">
        <w:rPr>
          <w:rFonts w:ascii="Century" w:eastAsia="Times New Roman" w:hAnsi="Century" w:cs="Times New Roman"/>
          <w:color w:val="000000" w:themeColor="text1"/>
          <w:sz w:val="24"/>
          <w:szCs w:val="24"/>
        </w:rPr>
        <w:t xml:space="preserve"> та </w:t>
      </w:r>
      <w:proofErr w:type="spellStart"/>
      <w:r w:rsidRPr="00CB731C">
        <w:rPr>
          <w:rFonts w:ascii="Century" w:eastAsia="Times New Roman" w:hAnsi="Century" w:cs="Times New Roman"/>
          <w:color w:val="000000" w:themeColor="text1"/>
          <w:sz w:val="24"/>
          <w:szCs w:val="24"/>
        </w:rPr>
        <w:t>Стоділківську</w:t>
      </w:r>
      <w:proofErr w:type="spellEnd"/>
      <w:r w:rsidRPr="00CB731C">
        <w:rPr>
          <w:rFonts w:ascii="Century" w:eastAsia="Times New Roman" w:hAnsi="Century" w:cs="Times New Roman"/>
          <w:color w:val="000000" w:themeColor="text1"/>
          <w:sz w:val="24"/>
          <w:szCs w:val="24"/>
        </w:rPr>
        <w:t xml:space="preserve"> філії Городоцького ЗЗСО №5 І-ІІІ ступенів та реорганізовано </w:t>
      </w:r>
      <w:proofErr w:type="spellStart"/>
      <w:r w:rsidRPr="00CB731C">
        <w:rPr>
          <w:rFonts w:ascii="Century" w:eastAsia="Times New Roman" w:hAnsi="Century" w:cs="Times New Roman"/>
          <w:color w:val="000000" w:themeColor="text1"/>
          <w:sz w:val="24"/>
          <w:szCs w:val="24"/>
        </w:rPr>
        <w:t>Шоломиницький</w:t>
      </w:r>
      <w:proofErr w:type="spellEnd"/>
      <w:r w:rsidRPr="00CB731C">
        <w:rPr>
          <w:rFonts w:ascii="Century" w:eastAsia="Times New Roman" w:hAnsi="Century" w:cs="Times New Roman"/>
          <w:color w:val="000000" w:themeColor="text1"/>
          <w:sz w:val="24"/>
          <w:szCs w:val="24"/>
        </w:rPr>
        <w:t xml:space="preserve"> ЗЗСО І-ІІ ступенів на </w:t>
      </w:r>
      <w:proofErr w:type="spellStart"/>
      <w:r w:rsidRPr="00CB731C">
        <w:rPr>
          <w:rFonts w:ascii="Century" w:eastAsia="Times New Roman" w:hAnsi="Century" w:cs="Times New Roman"/>
          <w:color w:val="000000" w:themeColor="text1"/>
          <w:sz w:val="24"/>
          <w:szCs w:val="24"/>
        </w:rPr>
        <w:t>Шоломиницький</w:t>
      </w:r>
      <w:proofErr w:type="spellEnd"/>
      <w:r w:rsidRPr="00CB731C">
        <w:rPr>
          <w:rFonts w:ascii="Century" w:eastAsia="Times New Roman" w:hAnsi="Century" w:cs="Times New Roman"/>
          <w:color w:val="000000" w:themeColor="text1"/>
          <w:sz w:val="24"/>
          <w:szCs w:val="24"/>
        </w:rPr>
        <w:t xml:space="preserve"> ЗЗСО І ступеня. У закладах загальної середньої освіти навчається 5061 учень. Середня наповнюваність у класах 18,08 учнів. У Городоцькому ЗЗСО №3 І-ІІІ ступенів навчається 223 учні у другу зміну. У громаді працює 13 груп продовженого дня.</w:t>
      </w:r>
    </w:p>
    <w:p w14:paraId="0DF08030" w14:textId="77777777" w:rsidR="009E5E64" w:rsidRPr="00CB731C" w:rsidRDefault="00FF10D6">
      <w:pPr>
        <w:tabs>
          <w:tab w:val="left" w:pos="0"/>
        </w:tabs>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Кількість вчителів у закладах загальної середньої освіти – 605 осіб, середнє навантаження вчителя – 17,6 годин на тиждень.</w:t>
      </w:r>
    </w:p>
    <w:p w14:paraId="5E726BA8"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У</w:t>
      </w:r>
      <w:r w:rsidRPr="00CB731C">
        <w:rPr>
          <w:rFonts w:ascii="Century" w:eastAsia="Times New Roman" w:hAnsi="Century" w:cs="Times New Roman"/>
          <w:color w:val="000000" w:themeColor="text1"/>
          <w:sz w:val="24"/>
          <w:szCs w:val="24"/>
        </w:rPr>
        <w:t xml:space="preserve"> громаді функціонує 6 закладів дошкільної освіти та 11 дошкільних відділень в НВК. Дошкільною освітою охоплено 1037 дитини. З них у ЗДО навчаються 725 дітей, у НВК - 312 дітей. </w:t>
      </w:r>
    </w:p>
    <w:p w14:paraId="6698EB0A"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lastRenderedPageBreak/>
        <w:t>Проведено інформаційно-методичні наради та семінари практикуми з вчителями хімії, біології, образотворчого мистецтва, фізичної культури, початкових класів, музичного мистецтва  із заступниками директорів шкіл.</w:t>
      </w:r>
    </w:p>
    <w:p w14:paraId="137DC4C3"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У червні та липні на базі Городоцького ОЗЗСО № 5 І-ІІІ ступенів та Городоцького ЗЗСО  І-ІІІ ст. № 4 </w:t>
      </w:r>
      <w:proofErr w:type="spellStart"/>
      <w:r w:rsidRPr="00CB731C">
        <w:rPr>
          <w:rFonts w:ascii="Century" w:eastAsia="Times New Roman" w:hAnsi="Century" w:cs="Times New Roman"/>
          <w:color w:val="000000" w:themeColor="text1"/>
          <w:sz w:val="24"/>
          <w:szCs w:val="24"/>
          <w:highlight w:val="white"/>
        </w:rPr>
        <w:t>ім.Тараса</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Кулєби</w:t>
      </w:r>
      <w:proofErr w:type="spellEnd"/>
      <w:r w:rsidRPr="00CB731C">
        <w:rPr>
          <w:rFonts w:ascii="Century" w:eastAsia="Times New Roman" w:hAnsi="Century" w:cs="Times New Roman"/>
          <w:color w:val="000000" w:themeColor="text1"/>
          <w:sz w:val="24"/>
          <w:szCs w:val="24"/>
          <w:highlight w:val="white"/>
        </w:rPr>
        <w:t xml:space="preserve"> та Андрія </w:t>
      </w:r>
      <w:proofErr w:type="spellStart"/>
      <w:r w:rsidRPr="00CB731C">
        <w:rPr>
          <w:rFonts w:ascii="Century" w:eastAsia="Times New Roman" w:hAnsi="Century" w:cs="Times New Roman"/>
          <w:color w:val="000000" w:themeColor="text1"/>
          <w:sz w:val="24"/>
          <w:szCs w:val="24"/>
          <w:highlight w:val="white"/>
        </w:rPr>
        <w:t>Одухи</w:t>
      </w:r>
      <w:proofErr w:type="spellEnd"/>
      <w:r w:rsidRPr="00CB731C">
        <w:rPr>
          <w:rFonts w:ascii="Century" w:eastAsia="Times New Roman" w:hAnsi="Century" w:cs="Times New Roman"/>
          <w:color w:val="000000" w:themeColor="text1"/>
          <w:sz w:val="24"/>
          <w:szCs w:val="24"/>
          <w:highlight w:val="white"/>
        </w:rPr>
        <w:t xml:space="preserve">  облаштовані пункти тестування, де відбулося зовнішнє незалежне оцінювання з української мови, математики та історії (червень – липень).</w:t>
      </w:r>
    </w:p>
    <w:p w14:paraId="5AF2366B"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Для проведення ЗНО – 2021  залучено в якості персоналу пункту понад 120 педагогічних працівників, з якими попередньо проведено навчання.</w:t>
      </w:r>
    </w:p>
    <w:p w14:paraId="191E8EF3"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За результатами атестації педагогічних працівників закладів освіти про успішно </w:t>
      </w:r>
      <w:proofErr w:type="spellStart"/>
      <w:r w:rsidRPr="00CB731C">
        <w:rPr>
          <w:rFonts w:ascii="Century" w:eastAsia="Times New Roman" w:hAnsi="Century" w:cs="Times New Roman"/>
          <w:color w:val="000000" w:themeColor="text1"/>
          <w:sz w:val="24"/>
          <w:szCs w:val="24"/>
          <w:highlight w:val="white"/>
        </w:rPr>
        <w:t>проатестовано</w:t>
      </w:r>
      <w:proofErr w:type="spellEnd"/>
      <w:r w:rsidRPr="00CB731C">
        <w:rPr>
          <w:rFonts w:ascii="Century" w:eastAsia="Times New Roman" w:hAnsi="Century" w:cs="Times New Roman"/>
          <w:color w:val="000000" w:themeColor="text1"/>
          <w:sz w:val="24"/>
          <w:szCs w:val="24"/>
          <w:highlight w:val="white"/>
        </w:rPr>
        <w:t xml:space="preserve"> 154 особи.</w:t>
      </w:r>
    </w:p>
    <w:p w14:paraId="445EBF38"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Крім того, </w:t>
      </w:r>
      <w:proofErr w:type="spellStart"/>
      <w:r w:rsidRPr="00CB731C">
        <w:rPr>
          <w:rFonts w:ascii="Century" w:eastAsia="Times New Roman" w:hAnsi="Century" w:cs="Times New Roman"/>
          <w:color w:val="000000" w:themeColor="text1"/>
          <w:sz w:val="24"/>
          <w:szCs w:val="24"/>
          <w:highlight w:val="white"/>
        </w:rPr>
        <w:t>проатестовано</w:t>
      </w:r>
      <w:proofErr w:type="spellEnd"/>
      <w:r w:rsidRPr="00CB731C">
        <w:rPr>
          <w:rFonts w:ascii="Century" w:eastAsia="Times New Roman" w:hAnsi="Century" w:cs="Times New Roman"/>
          <w:color w:val="000000" w:themeColor="text1"/>
          <w:sz w:val="24"/>
          <w:szCs w:val="24"/>
          <w:highlight w:val="white"/>
        </w:rPr>
        <w:t xml:space="preserve"> 18 керівників закладів освіти.</w:t>
      </w:r>
    </w:p>
    <w:p w14:paraId="01DA9101"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Проведено 12 конкурсів на заміщення вакантних посад керівників закладів освіти.</w:t>
      </w:r>
    </w:p>
    <w:p w14:paraId="38F975AE"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highlight w:val="white"/>
        </w:rPr>
        <w:t>Всього охоплено безкоштовним харчуванням 636 учнів</w:t>
      </w:r>
      <w:r w:rsidRPr="00CB731C">
        <w:rPr>
          <w:rFonts w:ascii="Century" w:eastAsia="Times New Roman" w:hAnsi="Century" w:cs="Times New Roman"/>
          <w:color w:val="000000" w:themeColor="text1"/>
          <w:sz w:val="24"/>
          <w:szCs w:val="24"/>
        </w:rPr>
        <w:t>, що становить 13,8% від загальної кількості учнів. Вартість харчування на одну дитину в день в ЗЗСО громади становила 25 грн. Послуги з надання харчування надають 3 ФОП. У закладах освіти громади працює 21 шкільна їдальня та 3 буфети.</w:t>
      </w:r>
    </w:p>
    <w:p w14:paraId="55247565"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У Городоцькій територіальній громаді за межею пішохідної доступності перебувають і потребують підвезення 695 учнів.</w:t>
      </w:r>
    </w:p>
    <w:p w14:paraId="72B884B9"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Відповідно до програми «Шкільний автобус», в громаді працює 8 автобусів, які забезпечують 100% підвезення дітей та вчителів до шкіл та у зворотному напрямку.</w:t>
      </w:r>
    </w:p>
    <w:p w14:paraId="2BC88FAA"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У 2021 році видано </w:t>
      </w:r>
      <w:r w:rsidR="004D5922" w:rsidRPr="00CB731C">
        <w:rPr>
          <w:rFonts w:ascii="Century" w:eastAsia="Times New Roman" w:hAnsi="Century" w:cs="Times New Roman"/>
          <w:color w:val="000000" w:themeColor="text1"/>
          <w:sz w:val="24"/>
          <w:szCs w:val="24"/>
          <w:highlight w:val="white"/>
        </w:rPr>
        <w:t xml:space="preserve">п’ятий </w:t>
      </w:r>
      <w:r w:rsidRPr="00CB731C">
        <w:rPr>
          <w:rFonts w:ascii="Century" w:eastAsia="Times New Roman" w:hAnsi="Century" w:cs="Times New Roman"/>
          <w:color w:val="000000" w:themeColor="text1"/>
          <w:sz w:val="24"/>
          <w:szCs w:val="24"/>
          <w:highlight w:val="white"/>
        </w:rPr>
        <w:t xml:space="preserve">том </w:t>
      </w:r>
      <w:proofErr w:type="spellStart"/>
      <w:r w:rsidRPr="00CB731C">
        <w:rPr>
          <w:rFonts w:ascii="Century" w:eastAsia="Times New Roman" w:hAnsi="Century" w:cs="Times New Roman"/>
          <w:color w:val="000000" w:themeColor="text1"/>
          <w:sz w:val="24"/>
          <w:szCs w:val="24"/>
          <w:highlight w:val="white"/>
        </w:rPr>
        <w:t>п'ятикнижжя</w:t>
      </w:r>
      <w:proofErr w:type="spellEnd"/>
      <w:r w:rsidRPr="00CB731C">
        <w:rPr>
          <w:rFonts w:ascii="Century" w:eastAsia="Times New Roman" w:hAnsi="Century" w:cs="Times New Roman"/>
          <w:color w:val="000000" w:themeColor="text1"/>
          <w:sz w:val="24"/>
          <w:szCs w:val="24"/>
          <w:highlight w:val="white"/>
        </w:rPr>
        <w:t xml:space="preserve"> Івана Низового </w:t>
      </w:r>
      <w:r w:rsidR="004D5922" w:rsidRPr="00CB731C">
        <w:rPr>
          <w:rFonts w:ascii="Century" w:eastAsia="Times New Roman" w:hAnsi="Century" w:cs="Times New Roman"/>
          <w:color w:val="000000" w:themeColor="text1"/>
          <w:sz w:val="24"/>
          <w:szCs w:val="24"/>
          <w:highlight w:val="white"/>
        </w:rPr>
        <w:t>«Бути – народом!»</w:t>
      </w:r>
      <w:r w:rsidRPr="00CB731C">
        <w:rPr>
          <w:rFonts w:ascii="Century" w:eastAsia="Times New Roman" w:hAnsi="Century" w:cs="Times New Roman"/>
          <w:color w:val="000000" w:themeColor="text1"/>
          <w:sz w:val="24"/>
          <w:szCs w:val="24"/>
          <w:highlight w:val="white"/>
        </w:rPr>
        <w:t xml:space="preserve">" </w:t>
      </w:r>
    </w:p>
    <w:p w14:paraId="483C3A4F"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Упродовж 2021 року з метою запобігання захворюваності на Covid-19 вакцинувалися двома дозами вакцини 98,5% працівників закладів освіти громади, 1,5% працівників мають </w:t>
      </w:r>
      <w:proofErr w:type="spellStart"/>
      <w:r w:rsidRPr="00CB731C">
        <w:rPr>
          <w:rFonts w:ascii="Century" w:eastAsia="Times New Roman" w:hAnsi="Century" w:cs="Times New Roman"/>
          <w:color w:val="000000" w:themeColor="text1"/>
          <w:sz w:val="24"/>
          <w:szCs w:val="24"/>
          <w:highlight w:val="white"/>
        </w:rPr>
        <w:t>протипокази</w:t>
      </w:r>
      <w:proofErr w:type="spellEnd"/>
      <w:r w:rsidRPr="00CB731C">
        <w:rPr>
          <w:rFonts w:ascii="Century" w:eastAsia="Times New Roman" w:hAnsi="Century" w:cs="Times New Roman"/>
          <w:color w:val="000000" w:themeColor="text1"/>
          <w:sz w:val="24"/>
          <w:szCs w:val="24"/>
          <w:highlight w:val="white"/>
        </w:rPr>
        <w:t xml:space="preserve">  щодо вакцинації.</w:t>
      </w:r>
    </w:p>
    <w:p w14:paraId="4995C277"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КУ “Городоцький </w:t>
      </w:r>
      <w:proofErr w:type="spellStart"/>
      <w:r w:rsidRPr="00CB731C">
        <w:rPr>
          <w:rFonts w:ascii="Century" w:eastAsia="Times New Roman" w:hAnsi="Century" w:cs="Times New Roman"/>
          <w:color w:val="000000" w:themeColor="text1"/>
          <w:sz w:val="24"/>
          <w:szCs w:val="24"/>
          <w:highlight w:val="white"/>
        </w:rPr>
        <w:t>інклюзивно</w:t>
      </w:r>
      <w:proofErr w:type="spellEnd"/>
      <w:r w:rsidRPr="00CB731C">
        <w:rPr>
          <w:rFonts w:ascii="Century" w:eastAsia="Times New Roman" w:hAnsi="Century" w:cs="Times New Roman"/>
          <w:color w:val="000000" w:themeColor="text1"/>
          <w:sz w:val="24"/>
          <w:szCs w:val="24"/>
          <w:highlight w:val="white"/>
        </w:rPr>
        <w:t>-ресурсний центр” проводиться  комплексна оцінка дітей з особливими освітніми потребами. Станом на 31.12.2021 видано на  178 висновків про комплексну оцінку батькам, розроблено рекомендації щодо освітньої програми, особливостей організації психолого-педагогічної допомоги відповідно до потенційних можливостей розвитку дитини. Фахівцями ІРЦ проводяться психолого-педагогічні  та корекційно-розвиткові заняття з дітьми з особливими освітніми потребами в центрі - охоплено 14 дітей. Надається консультаційна  допомога  батькам, що виховують дітей  з особливими освітніми потребами,  організаційно-методична допомога педагогам в організації інклюзивного навчання дітей, організовуються та проводяться наради, семінари, “круглі столи”, майстер-класи, зустрічі.</w:t>
      </w:r>
    </w:p>
    <w:p w14:paraId="115219F0"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З середини серпня 2021 року Городоцька МАМ </w:t>
      </w:r>
      <w:proofErr w:type="spellStart"/>
      <w:r w:rsidRPr="00CB731C">
        <w:rPr>
          <w:rFonts w:ascii="Century" w:eastAsia="Times New Roman" w:hAnsi="Century" w:cs="Times New Roman"/>
          <w:color w:val="000000" w:themeColor="text1"/>
          <w:sz w:val="24"/>
          <w:szCs w:val="24"/>
          <w:highlight w:val="white"/>
        </w:rPr>
        <w:t>ім.П.Андрусіва</w:t>
      </w:r>
      <w:proofErr w:type="spellEnd"/>
      <w:r w:rsidRPr="00CB731C">
        <w:rPr>
          <w:rFonts w:ascii="Century" w:eastAsia="Times New Roman" w:hAnsi="Century" w:cs="Times New Roman"/>
          <w:color w:val="000000" w:themeColor="text1"/>
          <w:sz w:val="24"/>
          <w:szCs w:val="24"/>
          <w:highlight w:val="white"/>
        </w:rPr>
        <w:t xml:space="preserve"> проводить свою освітню діяльність  у новому приміщенні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вул</w:t>
      </w:r>
      <w:proofErr w:type="spellEnd"/>
      <w:r w:rsidRPr="00CB731C">
        <w:rPr>
          <w:rFonts w:ascii="Century" w:eastAsia="Times New Roman" w:hAnsi="Century" w:cs="Times New Roman"/>
          <w:color w:val="000000" w:themeColor="text1"/>
          <w:sz w:val="24"/>
          <w:szCs w:val="24"/>
          <w:highlight w:val="white"/>
        </w:rPr>
        <w:t>..</w:t>
      </w:r>
      <w:proofErr w:type="spellStart"/>
      <w:r w:rsidRPr="00CB731C">
        <w:rPr>
          <w:rFonts w:ascii="Century" w:eastAsia="Times New Roman" w:hAnsi="Century" w:cs="Times New Roman"/>
          <w:color w:val="000000" w:themeColor="text1"/>
          <w:sz w:val="24"/>
          <w:szCs w:val="24"/>
          <w:highlight w:val="white"/>
        </w:rPr>
        <w:t>Б.Хмельницького</w:t>
      </w:r>
      <w:proofErr w:type="spellEnd"/>
      <w:r w:rsidRPr="00CB731C">
        <w:rPr>
          <w:rFonts w:ascii="Century" w:eastAsia="Times New Roman" w:hAnsi="Century" w:cs="Times New Roman"/>
          <w:color w:val="000000" w:themeColor="text1"/>
          <w:sz w:val="24"/>
          <w:szCs w:val="24"/>
          <w:highlight w:val="white"/>
        </w:rPr>
        <w:t xml:space="preserve">, 2). За цей період проведено ремонти у всіх навчальних  класах та допоміжних приміщеннях (коридори, сходова клітка, санвузол) академії. З 15 вересня у </w:t>
      </w:r>
      <w:r w:rsidRPr="00CB731C">
        <w:rPr>
          <w:rFonts w:ascii="Century" w:eastAsia="Times New Roman" w:hAnsi="Century" w:cs="Times New Roman"/>
          <w:color w:val="000000" w:themeColor="text1"/>
          <w:sz w:val="24"/>
          <w:szCs w:val="24"/>
          <w:highlight w:val="white"/>
        </w:rPr>
        <w:lastRenderedPageBreak/>
        <w:t>навчальному закладі почалось повноцінне навчання у всіх гуртках МАМ. В даний в МАМ працюють 15 гуртків художньо-естетичного напрямку з середньою наповнюваністю 12-15 вихованців в кожному гуртку, загалом 204 вихованці. Дітей навчають 8 викладачів з вищою мистецькою освітою. Колективом МАМ проведено і ще продовжується художнє оформлення коридорів та сходової клітки, проводиться оформлення виставки дитячих малюнків та творчих робіт вихованців всіх гуртків.</w:t>
      </w:r>
    </w:p>
    <w:p w14:paraId="15B9C356"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У І півріччі 2021 </w:t>
      </w:r>
      <w:proofErr w:type="spellStart"/>
      <w:r w:rsidRPr="00CB731C">
        <w:rPr>
          <w:rFonts w:ascii="Century" w:eastAsia="Times New Roman" w:hAnsi="Century" w:cs="Times New Roman"/>
          <w:color w:val="000000" w:themeColor="text1"/>
          <w:sz w:val="24"/>
          <w:szCs w:val="24"/>
          <w:highlight w:val="white"/>
        </w:rPr>
        <w:t>н.р</w:t>
      </w:r>
      <w:proofErr w:type="spellEnd"/>
      <w:r w:rsidRPr="00CB731C">
        <w:rPr>
          <w:rFonts w:ascii="Century" w:eastAsia="Times New Roman" w:hAnsi="Century" w:cs="Times New Roman"/>
          <w:color w:val="000000" w:themeColor="text1"/>
          <w:sz w:val="24"/>
          <w:szCs w:val="24"/>
          <w:highlight w:val="white"/>
        </w:rPr>
        <w:t>. вихованці МАМ прийняли участь у Всеукраїнських конкурсах  та стали переможцями обласного етапу , а саме:</w:t>
      </w:r>
    </w:p>
    <w:p w14:paraId="12878819"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«Птах року -2021»;</w:t>
      </w:r>
    </w:p>
    <w:p w14:paraId="747CCFFD"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«Український сувенір»;</w:t>
      </w:r>
    </w:p>
    <w:p w14:paraId="734423DA"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«Новорічна композиція.</w:t>
      </w:r>
    </w:p>
    <w:p w14:paraId="182067A5"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Городоцький історико-краєзнавчий музей перенесено на другий поверх будівлі, яка знаходиться за </w:t>
      </w:r>
      <w:proofErr w:type="spellStart"/>
      <w:r w:rsidRPr="00CB731C">
        <w:rPr>
          <w:rFonts w:ascii="Century" w:eastAsia="Times New Roman" w:hAnsi="Century" w:cs="Times New Roman"/>
          <w:color w:val="000000" w:themeColor="text1"/>
          <w:sz w:val="24"/>
          <w:szCs w:val="24"/>
          <w:highlight w:val="white"/>
        </w:rPr>
        <w:t>адресою</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 xml:space="preserve">, вул. </w:t>
      </w:r>
      <w:proofErr w:type="spellStart"/>
      <w:r w:rsidRPr="00CB731C">
        <w:rPr>
          <w:rFonts w:ascii="Century" w:eastAsia="Times New Roman" w:hAnsi="Century" w:cs="Times New Roman"/>
          <w:color w:val="000000" w:themeColor="text1"/>
          <w:sz w:val="24"/>
          <w:szCs w:val="24"/>
          <w:highlight w:val="white"/>
        </w:rPr>
        <w:t>Б.Хмельницького</w:t>
      </w:r>
      <w:proofErr w:type="spellEnd"/>
      <w:r w:rsidRPr="00CB731C">
        <w:rPr>
          <w:rFonts w:ascii="Century" w:eastAsia="Times New Roman" w:hAnsi="Century" w:cs="Times New Roman"/>
          <w:color w:val="000000" w:themeColor="text1"/>
          <w:sz w:val="24"/>
          <w:szCs w:val="24"/>
          <w:highlight w:val="white"/>
        </w:rPr>
        <w:t>, 2. Впродовж 2021 року проведено поточні ремонти приміщень та розпочато монтаж тематичних експозицій. Офіційне відкриття заплановано на 19 травня 2022 року до Міжнародного дня музеїв.</w:t>
      </w:r>
    </w:p>
    <w:p w14:paraId="2E34EBC0" w14:textId="77777777" w:rsidR="009E5E64" w:rsidRPr="00CB731C" w:rsidRDefault="009E5E64">
      <w:pPr>
        <w:spacing w:after="0" w:line="240" w:lineRule="auto"/>
        <w:jc w:val="both"/>
        <w:rPr>
          <w:rFonts w:ascii="Century" w:eastAsia="Times New Roman" w:hAnsi="Century" w:cs="Times New Roman"/>
          <w:color w:val="000000" w:themeColor="text1"/>
          <w:sz w:val="24"/>
          <w:szCs w:val="24"/>
        </w:rPr>
      </w:pPr>
    </w:p>
    <w:p w14:paraId="3F44F12D" w14:textId="77777777" w:rsidR="009E5E64" w:rsidRPr="00CB731C" w:rsidRDefault="00FF10D6">
      <w:pPr>
        <w:spacing w:after="0" w:line="240" w:lineRule="auto"/>
        <w:ind w:firstLine="709"/>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Матеріально - технічне забезпечення</w:t>
      </w:r>
    </w:p>
    <w:p w14:paraId="52E52FAD"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Завдяки спільним зусиллям державної, обласної та місцевої влади 180 учнів </w:t>
      </w:r>
      <w:proofErr w:type="spellStart"/>
      <w:r w:rsidRPr="00CB731C">
        <w:rPr>
          <w:rFonts w:ascii="Century" w:eastAsia="Times New Roman" w:hAnsi="Century" w:cs="Times New Roman"/>
          <w:color w:val="000000" w:themeColor="text1"/>
          <w:sz w:val="24"/>
          <w:szCs w:val="24"/>
        </w:rPr>
        <w:t>Братковицького</w:t>
      </w:r>
      <w:proofErr w:type="spellEnd"/>
      <w:r w:rsidRPr="00CB731C">
        <w:rPr>
          <w:rFonts w:ascii="Century" w:eastAsia="Times New Roman" w:hAnsi="Century" w:cs="Times New Roman"/>
          <w:color w:val="000000" w:themeColor="text1"/>
          <w:sz w:val="24"/>
          <w:szCs w:val="24"/>
        </w:rPr>
        <w:t xml:space="preserve"> ЗЗСО перейшли на навчання у нову сучасну будівлю школи, адже вдалось завершити «Будівництво загальноосвітньої школи І-ІІ ступеня в </w:t>
      </w:r>
      <w:proofErr w:type="spellStart"/>
      <w:r w:rsidRPr="00CB731C">
        <w:rPr>
          <w:rFonts w:ascii="Century" w:eastAsia="Times New Roman" w:hAnsi="Century" w:cs="Times New Roman"/>
          <w:color w:val="000000" w:themeColor="text1"/>
          <w:sz w:val="24"/>
          <w:szCs w:val="24"/>
        </w:rPr>
        <w:t>с.Братковичі</w:t>
      </w:r>
      <w:proofErr w:type="spellEnd"/>
      <w:r w:rsidRPr="00CB731C">
        <w:rPr>
          <w:rFonts w:ascii="Century" w:eastAsia="Times New Roman" w:hAnsi="Century" w:cs="Times New Roman"/>
          <w:color w:val="000000" w:themeColor="text1"/>
          <w:sz w:val="24"/>
          <w:szCs w:val="24"/>
        </w:rPr>
        <w:t xml:space="preserve"> Городоцького району Львівської області». Загалом, впродовж року на будівництво школи освоєно 61 000,0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46 000,0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кошти ДФРР, 3 000,0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субвенція з державного бюджету на розвиток соціально-культурної інфраструктури 2 000,0 – кошти обласного бюджету, 10 000,0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 кошти бюджету громади.</w:t>
      </w:r>
    </w:p>
    <w:p w14:paraId="3D62E201" w14:textId="77777777" w:rsidR="009E5E64" w:rsidRPr="00CB731C" w:rsidRDefault="00FF10D6">
      <w:p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 метою зміцнення матеріально-технічної бази закладів освіти проведено:</w:t>
      </w:r>
    </w:p>
    <w:p w14:paraId="15851842" w14:textId="77777777" w:rsidR="009E5E64" w:rsidRPr="00CB731C" w:rsidRDefault="00FF10D6">
      <w:pPr>
        <w:numPr>
          <w:ilvl w:val="0"/>
          <w:numId w:val="20"/>
        </w:numPr>
        <w:spacing w:after="0"/>
        <w:ind w:left="141" w:firstLine="566"/>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туалетних приміщень Городоцького НВК №2 І-ІІІ ступенів «Заклад загальної середньої освіти І ступеня-гімназія» Городоцької міської ради Львівської області - 218,792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2E0051ED" w14:textId="77777777" w:rsidR="009E5E64" w:rsidRPr="00CB731C" w:rsidRDefault="00FF10D6">
      <w:pPr>
        <w:numPr>
          <w:ilvl w:val="0"/>
          <w:numId w:val="20"/>
        </w:numPr>
        <w:spacing w:after="0"/>
        <w:ind w:left="141" w:firstLine="566"/>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туалетних приміщень Городоцького опорного закладу загальної середньої освіти №5 І-ІІІ ступенів Городоцької міської ради Львівської області» - 409,928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D53C28B" w14:textId="77777777" w:rsidR="009E5E64" w:rsidRPr="00CB731C" w:rsidRDefault="00FF10D6">
      <w:pPr>
        <w:numPr>
          <w:ilvl w:val="0"/>
          <w:numId w:val="20"/>
        </w:numPr>
        <w:spacing w:after="0"/>
        <w:ind w:left="141" w:firstLine="566"/>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туалетних приміщень ЗЗСО №4 І-ІІІ ступенів ім. Т. </w:t>
      </w:r>
      <w:proofErr w:type="spellStart"/>
      <w:r w:rsidRPr="00CB731C">
        <w:rPr>
          <w:rFonts w:ascii="Century" w:eastAsia="Times New Roman" w:hAnsi="Century" w:cs="Times New Roman"/>
          <w:color w:val="000000" w:themeColor="text1"/>
          <w:sz w:val="24"/>
          <w:szCs w:val="24"/>
        </w:rPr>
        <w:t>Кулєби</w:t>
      </w:r>
      <w:proofErr w:type="spellEnd"/>
      <w:r w:rsidRPr="00CB731C">
        <w:rPr>
          <w:rFonts w:ascii="Century" w:eastAsia="Times New Roman" w:hAnsi="Century" w:cs="Times New Roman"/>
          <w:color w:val="000000" w:themeColor="text1"/>
          <w:sz w:val="24"/>
          <w:szCs w:val="24"/>
        </w:rPr>
        <w:t xml:space="preserve"> та </w:t>
      </w:r>
      <w:proofErr w:type="spellStart"/>
      <w:r w:rsidRPr="00CB731C">
        <w:rPr>
          <w:rFonts w:ascii="Century" w:eastAsia="Times New Roman" w:hAnsi="Century" w:cs="Times New Roman"/>
          <w:color w:val="000000" w:themeColor="text1"/>
          <w:sz w:val="24"/>
          <w:szCs w:val="24"/>
        </w:rPr>
        <w:t>А.Одухи</w:t>
      </w:r>
      <w:proofErr w:type="spellEnd"/>
      <w:r w:rsidRPr="00CB731C">
        <w:rPr>
          <w:rFonts w:ascii="Century" w:eastAsia="Times New Roman" w:hAnsi="Century" w:cs="Times New Roman"/>
          <w:color w:val="000000" w:themeColor="text1"/>
          <w:sz w:val="24"/>
          <w:szCs w:val="24"/>
        </w:rPr>
        <w:t xml:space="preserve"> Городоцької міської ради Львівської області – 470,394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15B3957" w14:textId="77777777" w:rsidR="009E5E64" w:rsidRPr="00CB731C" w:rsidRDefault="00FF10D6">
      <w:pPr>
        <w:numPr>
          <w:ilvl w:val="0"/>
          <w:numId w:val="20"/>
        </w:numPr>
        <w:spacing w:after="0"/>
        <w:ind w:left="141" w:firstLine="566"/>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приміщень їдальні Городоцького ЗЗСО №3 І-ІІІ ступенів імені Героя України Івана </w:t>
      </w:r>
      <w:proofErr w:type="spellStart"/>
      <w:r w:rsidRPr="00CB731C">
        <w:rPr>
          <w:rFonts w:ascii="Century" w:eastAsia="Times New Roman" w:hAnsi="Century" w:cs="Times New Roman"/>
          <w:color w:val="000000" w:themeColor="text1"/>
          <w:sz w:val="24"/>
          <w:szCs w:val="24"/>
        </w:rPr>
        <w:t>Бльока</w:t>
      </w:r>
      <w:proofErr w:type="spellEnd"/>
      <w:r w:rsidRPr="00CB731C">
        <w:rPr>
          <w:rFonts w:ascii="Century" w:eastAsia="Times New Roman" w:hAnsi="Century" w:cs="Times New Roman"/>
          <w:color w:val="000000" w:themeColor="text1"/>
          <w:sz w:val="24"/>
          <w:szCs w:val="24"/>
        </w:rPr>
        <w:t xml:space="preserve"> Городоцької міської ради Львівської області, за адресою:81500, вул. Перемишльська,28,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Львівської області – 289,6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3B3BF8E" w14:textId="77777777" w:rsidR="009E5E64" w:rsidRPr="00CB731C" w:rsidRDefault="00FF10D6">
      <w:pPr>
        <w:numPr>
          <w:ilvl w:val="0"/>
          <w:numId w:val="20"/>
        </w:numPr>
        <w:spacing w:after="0"/>
        <w:ind w:left="141" w:firstLine="566"/>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приміщень їдальні </w:t>
      </w:r>
      <w:proofErr w:type="spellStart"/>
      <w:r w:rsidRPr="00CB731C">
        <w:rPr>
          <w:rFonts w:ascii="Century" w:eastAsia="Times New Roman" w:hAnsi="Century" w:cs="Times New Roman"/>
          <w:color w:val="000000" w:themeColor="text1"/>
          <w:sz w:val="24"/>
          <w:szCs w:val="24"/>
        </w:rPr>
        <w:t>Родатицького</w:t>
      </w:r>
      <w:proofErr w:type="spellEnd"/>
      <w:r w:rsidRPr="00CB731C">
        <w:rPr>
          <w:rFonts w:ascii="Century" w:eastAsia="Times New Roman" w:hAnsi="Century" w:cs="Times New Roman"/>
          <w:color w:val="000000" w:themeColor="text1"/>
          <w:sz w:val="24"/>
          <w:szCs w:val="24"/>
        </w:rPr>
        <w:t xml:space="preserve"> навчально-виховного комплексу І-ІІІ ступенів «заклад загальної середньої освіти-заклад дошкільної освіти» Городоцької міської ради Львівської області – 290,8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31C89BA7" w14:textId="77777777" w:rsidR="009E5E64" w:rsidRPr="00CB731C" w:rsidRDefault="00FF10D6">
      <w:pPr>
        <w:numPr>
          <w:ilvl w:val="0"/>
          <w:numId w:val="20"/>
        </w:numPr>
        <w:spacing w:after="0"/>
        <w:ind w:left="141" w:firstLine="566"/>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Капітальний ремонт </w:t>
      </w:r>
      <w:proofErr w:type="spellStart"/>
      <w:r w:rsidRPr="00CB731C">
        <w:rPr>
          <w:rFonts w:ascii="Century" w:eastAsia="Times New Roman" w:hAnsi="Century" w:cs="Times New Roman"/>
          <w:color w:val="000000" w:themeColor="text1"/>
          <w:sz w:val="24"/>
          <w:szCs w:val="24"/>
        </w:rPr>
        <w:t>Речичанської</w:t>
      </w:r>
      <w:proofErr w:type="spellEnd"/>
      <w:r w:rsidRPr="00CB731C">
        <w:rPr>
          <w:rFonts w:ascii="Century" w:eastAsia="Times New Roman" w:hAnsi="Century" w:cs="Times New Roman"/>
          <w:color w:val="000000" w:themeColor="text1"/>
          <w:sz w:val="24"/>
          <w:szCs w:val="24"/>
        </w:rPr>
        <w:t xml:space="preserve"> ЗОШ І-ІІ ступенів Городоцької міської ради Львівської області - 191,3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кошти обласного бюджету.</w:t>
      </w:r>
    </w:p>
    <w:p w14:paraId="7808332D" w14:textId="77777777" w:rsidR="009E5E64" w:rsidRPr="00CB731C" w:rsidRDefault="00FF10D6">
      <w:pPr>
        <w:numPr>
          <w:ilvl w:val="0"/>
          <w:numId w:val="20"/>
        </w:numPr>
        <w:spacing w:after="0"/>
        <w:ind w:left="0"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автобуса БАЗ-А 079, державний номер 260-57 ТА, номер кузова Y7SA0790430000212 – 40,00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DA0398F"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у галузі освіти реалізовано 6 </w:t>
      </w:r>
      <w:proofErr w:type="spellStart"/>
      <w:r w:rsidRPr="00CB731C">
        <w:rPr>
          <w:rFonts w:ascii="Century" w:eastAsia="Times New Roman" w:hAnsi="Century" w:cs="Times New Roman"/>
          <w:color w:val="000000" w:themeColor="text1"/>
          <w:sz w:val="24"/>
          <w:szCs w:val="24"/>
        </w:rPr>
        <w:t>проєктів</w:t>
      </w:r>
      <w:proofErr w:type="spellEnd"/>
      <w:r w:rsidRPr="00CB731C">
        <w:rPr>
          <w:rFonts w:ascii="Century" w:eastAsia="Times New Roman" w:hAnsi="Century" w:cs="Times New Roman"/>
          <w:color w:val="000000" w:themeColor="text1"/>
          <w:sz w:val="24"/>
          <w:szCs w:val="24"/>
        </w:rPr>
        <w:t xml:space="preserve"> переможців конкурсу місцевих ініціатив, а саме:</w:t>
      </w:r>
    </w:p>
    <w:p w14:paraId="36CD18AA" w14:textId="77777777" w:rsidR="009E5E64" w:rsidRPr="00CB731C" w:rsidRDefault="00FF10D6">
      <w:pPr>
        <w:numPr>
          <w:ilvl w:val="0"/>
          <w:numId w:val="20"/>
        </w:numPr>
        <w:spacing w:after="0"/>
        <w:ind w:left="0"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харчоблоку </w:t>
      </w:r>
      <w:proofErr w:type="spellStart"/>
      <w:r w:rsidRPr="00CB731C">
        <w:rPr>
          <w:rFonts w:ascii="Century" w:eastAsia="Times New Roman" w:hAnsi="Century" w:cs="Times New Roman"/>
          <w:color w:val="000000" w:themeColor="text1"/>
          <w:sz w:val="24"/>
          <w:szCs w:val="24"/>
        </w:rPr>
        <w:t>Мшанського</w:t>
      </w:r>
      <w:proofErr w:type="spellEnd"/>
      <w:r w:rsidRPr="00CB731C">
        <w:rPr>
          <w:rFonts w:ascii="Century" w:eastAsia="Times New Roman" w:hAnsi="Century" w:cs="Times New Roman"/>
          <w:color w:val="000000" w:themeColor="text1"/>
          <w:sz w:val="24"/>
          <w:szCs w:val="24"/>
        </w:rPr>
        <w:t xml:space="preserve"> навчально-виховного комплексу І-ІІІ ступенів «заклад загальної середньої освіти – заклад дошкільної освіти» імені Степана </w:t>
      </w:r>
      <w:proofErr w:type="spellStart"/>
      <w:r w:rsidRPr="00CB731C">
        <w:rPr>
          <w:rFonts w:ascii="Century" w:eastAsia="Times New Roman" w:hAnsi="Century" w:cs="Times New Roman"/>
          <w:color w:val="000000" w:themeColor="text1"/>
          <w:sz w:val="24"/>
          <w:szCs w:val="24"/>
        </w:rPr>
        <w:t>Тисляка</w:t>
      </w:r>
      <w:proofErr w:type="spellEnd"/>
      <w:r w:rsidRPr="00CB731C">
        <w:rPr>
          <w:rFonts w:ascii="Century" w:eastAsia="Times New Roman" w:hAnsi="Century" w:cs="Times New Roman"/>
          <w:color w:val="000000" w:themeColor="text1"/>
          <w:sz w:val="24"/>
          <w:szCs w:val="24"/>
        </w:rPr>
        <w:t xml:space="preserve"> Городоцької міської ради Львівської області – загальна вартість проведених робіт – 645,4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 обласного бюджету – 226,9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бюджету громади – 315,7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спонсорські кошти та фінансовий внесок громади – 85,00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нефінансовий внесок громади – 17,8 </w:t>
      </w:r>
      <w:proofErr w:type="spellStart"/>
      <w:r w:rsidRPr="00CB731C">
        <w:rPr>
          <w:rFonts w:ascii="Century" w:eastAsia="Times New Roman" w:hAnsi="Century" w:cs="Times New Roman"/>
          <w:color w:val="000000" w:themeColor="text1"/>
          <w:sz w:val="24"/>
          <w:szCs w:val="24"/>
        </w:rPr>
        <w:t>тис.грн</w:t>
      </w:r>
      <w:proofErr w:type="spellEnd"/>
    </w:p>
    <w:p w14:paraId="7537F304" w14:textId="77777777" w:rsidR="009E5E64" w:rsidRPr="00CB731C" w:rsidRDefault="00FF10D6">
      <w:pPr>
        <w:numPr>
          <w:ilvl w:val="0"/>
          <w:numId w:val="20"/>
        </w:numPr>
        <w:spacing w:after="0"/>
        <w:ind w:left="0"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фасаду </w:t>
      </w:r>
      <w:proofErr w:type="spellStart"/>
      <w:r w:rsidRPr="00CB731C">
        <w:rPr>
          <w:rFonts w:ascii="Century" w:eastAsia="Times New Roman" w:hAnsi="Century" w:cs="Times New Roman"/>
          <w:color w:val="000000" w:themeColor="text1"/>
          <w:sz w:val="24"/>
          <w:szCs w:val="24"/>
        </w:rPr>
        <w:t>Долинянський</w:t>
      </w:r>
      <w:proofErr w:type="spellEnd"/>
      <w:r w:rsidRPr="00CB731C">
        <w:rPr>
          <w:rFonts w:ascii="Century" w:eastAsia="Times New Roman" w:hAnsi="Century" w:cs="Times New Roman"/>
          <w:color w:val="000000" w:themeColor="text1"/>
          <w:sz w:val="24"/>
          <w:szCs w:val="24"/>
        </w:rPr>
        <w:t xml:space="preserve"> навчально-виховний комплекс І-ІІ ступенів «заклад загальної середньої освіти - заклад дошкільної освіти" Городоцької міської ради Львівської області – загальна вартість проведених робіт – 1286,1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 обласного бюджету – 249,9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бюджету громади – 918,1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спонсорські кошти та фінансовий внесок громади – 112,0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нефінансовий внесок громади – 6,0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E72E8AB" w14:textId="77777777" w:rsidR="009E5E64" w:rsidRPr="00CB731C" w:rsidRDefault="00FF10D6">
      <w:pPr>
        <w:numPr>
          <w:ilvl w:val="0"/>
          <w:numId w:val="20"/>
        </w:numPr>
        <w:spacing w:after="0"/>
        <w:ind w:left="0"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(спортзал) </w:t>
      </w:r>
      <w:proofErr w:type="spellStart"/>
      <w:r w:rsidRPr="00CB731C">
        <w:rPr>
          <w:rFonts w:ascii="Century" w:eastAsia="Times New Roman" w:hAnsi="Century" w:cs="Times New Roman"/>
          <w:color w:val="000000" w:themeColor="text1"/>
          <w:sz w:val="24"/>
          <w:szCs w:val="24"/>
        </w:rPr>
        <w:t>Угрівського</w:t>
      </w:r>
      <w:proofErr w:type="spellEnd"/>
      <w:r w:rsidRPr="00CB731C">
        <w:rPr>
          <w:rFonts w:ascii="Century" w:eastAsia="Times New Roman" w:hAnsi="Century" w:cs="Times New Roman"/>
          <w:color w:val="000000" w:themeColor="text1"/>
          <w:sz w:val="24"/>
          <w:szCs w:val="24"/>
        </w:rPr>
        <w:t xml:space="preserve"> навчально-виховного комплексу І-ІІ ступенів «заклад загальної середньої освіти - заклад дошкільної освіти» Городоцької міської ради Львівської області – загальна вартість проведених робіт –1274,2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 обласного бюджету – 147,7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бюджету громади – 1055,9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спонсорські кошти та фінансовий внесок громади – 65,0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нефінансовий внесок громади – 5,4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954F105" w14:textId="77777777" w:rsidR="009E5E64" w:rsidRPr="00CB731C" w:rsidRDefault="00FF10D6">
      <w:pPr>
        <w:numPr>
          <w:ilvl w:val="0"/>
          <w:numId w:val="20"/>
        </w:numPr>
        <w:spacing w:after="0"/>
        <w:ind w:left="0"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фасаду з впровадженням енергозберігаючих технологій Городоцького ЗДО №2 (ясла-садок)"Калинонька" – загальна вартість проведених робіт – 1967,6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 обласного бюджету – 1550,0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бюджету громади – 295,1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спонсорські кошти та фінансовий внесок громади – 122,5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AAEFAE5" w14:textId="77777777" w:rsidR="009E5E64" w:rsidRPr="00CB731C" w:rsidRDefault="00FF10D6">
      <w:pPr>
        <w:numPr>
          <w:ilvl w:val="0"/>
          <w:numId w:val="20"/>
        </w:numPr>
        <w:spacing w:after="0"/>
        <w:ind w:left="0"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системи опалення </w:t>
      </w:r>
      <w:proofErr w:type="spellStart"/>
      <w:r w:rsidRPr="00CB731C">
        <w:rPr>
          <w:rFonts w:ascii="Century" w:eastAsia="Times New Roman" w:hAnsi="Century" w:cs="Times New Roman"/>
          <w:color w:val="000000" w:themeColor="text1"/>
          <w:sz w:val="24"/>
          <w:szCs w:val="24"/>
        </w:rPr>
        <w:t>Градівського</w:t>
      </w:r>
      <w:proofErr w:type="spellEnd"/>
      <w:r w:rsidRPr="00CB731C">
        <w:rPr>
          <w:rFonts w:ascii="Century" w:eastAsia="Times New Roman" w:hAnsi="Century" w:cs="Times New Roman"/>
          <w:color w:val="000000" w:themeColor="text1"/>
          <w:sz w:val="24"/>
          <w:szCs w:val="24"/>
        </w:rPr>
        <w:t xml:space="preserve"> закладу загальної середньої освіти І - ІІІ ступенів Городоцької міської ради Львівської області – загальна вартість проведених робіт – 499,4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 обласного бюджету – 249,5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бюджету громади – 132,1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спонсорські кошти та фінансовий внесок громади – 100,0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нефінансовий внесок громади – 17,7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5DC183A" w14:textId="77777777" w:rsidR="009E5E64" w:rsidRPr="00CB731C" w:rsidRDefault="00FF10D6">
      <w:pPr>
        <w:numPr>
          <w:ilvl w:val="0"/>
          <w:numId w:val="20"/>
        </w:numPr>
        <w:spacing w:after="0"/>
        <w:ind w:left="0"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Городоцького опорного закладу загальної середньої освіти №5 І-ІІІ ступенів Городоцької міської ради Львівської області (їдальні) – загальна вартість проведених робіт – 449,3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 обласного бюджету – 224,6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бюджету громади – 119,1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спонсорські кошти та фінансовий внесок громади - 98,7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нефінансовий внесок громади – 6,8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79A5EA1"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 рамках реалізації державної Програми «Спроможна школа для кращих результатів» вдалось провести капітальний ремонт спортивного залу Городоцького </w:t>
      </w:r>
      <w:r w:rsidRPr="00CB731C">
        <w:rPr>
          <w:rFonts w:ascii="Century" w:eastAsia="Times New Roman" w:hAnsi="Century" w:cs="Times New Roman"/>
          <w:color w:val="000000" w:themeColor="text1"/>
          <w:sz w:val="24"/>
          <w:szCs w:val="24"/>
        </w:rPr>
        <w:lastRenderedPageBreak/>
        <w:t xml:space="preserve">ОЗЗСО №5, загальною вартістю 1442,8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яких 995,0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кошти державного бюджету, 447,8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кошти бюджету громади.</w:t>
      </w:r>
    </w:p>
    <w:p w14:paraId="782D4676"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Завдяки участі у конкурсі грантів «Енергія розвитку», що був організований АТ «Укргазвидобування», вдалось зреалізувати проєкт «Формування сучасного освітнього простору </w:t>
      </w:r>
      <w:proofErr w:type="spellStart"/>
      <w:r w:rsidRPr="00CB731C">
        <w:rPr>
          <w:rFonts w:ascii="Century" w:eastAsia="Times New Roman" w:hAnsi="Century" w:cs="Times New Roman"/>
          <w:color w:val="000000" w:themeColor="text1"/>
          <w:sz w:val="24"/>
          <w:szCs w:val="24"/>
        </w:rPr>
        <w:t>Шоломиницького</w:t>
      </w:r>
      <w:proofErr w:type="spellEnd"/>
      <w:r w:rsidRPr="00CB731C">
        <w:rPr>
          <w:rFonts w:ascii="Century" w:eastAsia="Times New Roman" w:hAnsi="Century" w:cs="Times New Roman"/>
          <w:color w:val="000000" w:themeColor="text1"/>
          <w:sz w:val="24"/>
          <w:szCs w:val="24"/>
        </w:rPr>
        <w:t xml:space="preserve"> ЗЗСО I-II ступенів», а саме придбано інтерактивну дошку, проектор та ноутбука для молодших класів </w:t>
      </w:r>
      <w:proofErr w:type="spellStart"/>
      <w:r w:rsidRPr="00CB731C">
        <w:rPr>
          <w:rFonts w:ascii="Century" w:eastAsia="Times New Roman" w:hAnsi="Century" w:cs="Times New Roman"/>
          <w:color w:val="000000" w:themeColor="text1"/>
          <w:sz w:val="24"/>
          <w:szCs w:val="24"/>
        </w:rPr>
        <w:t>Шоломиницького</w:t>
      </w:r>
      <w:proofErr w:type="spellEnd"/>
      <w:r w:rsidRPr="00CB731C">
        <w:rPr>
          <w:rFonts w:ascii="Century" w:eastAsia="Times New Roman" w:hAnsi="Century" w:cs="Times New Roman"/>
          <w:color w:val="000000" w:themeColor="text1"/>
          <w:sz w:val="24"/>
          <w:szCs w:val="24"/>
        </w:rPr>
        <w:t xml:space="preserve"> ЗЗСО. Вартість обладнання 100,0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них 90,0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кошти АТ «Укргазвидобування».</w:t>
      </w:r>
    </w:p>
    <w:p w14:paraId="7BF5265B"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rPr>
        <w:t>У рамках співпраці з “Асоціацією міст України” Городоцькою міською радою отримано сертифікат на суму 1200,0 тис грн на обладнання сучасними електронними освітніми ресурсами 5-ти кабінетів початкової школи, 5-ти кабінетів математики, 5-ти кабінетів початкової освіти для інклюзивного навчання.</w:t>
      </w:r>
    </w:p>
    <w:p w14:paraId="06CD7D41" w14:textId="77777777" w:rsidR="009E5E64" w:rsidRPr="00CB731C" w:rsidRDefault="00FF10D6">
      <w:pPr>
        <w:spacing w:after="0" w:line="240" w:lineRule="auto"/>
        <w:ind w:firstLine="709"/>
        <w:jc w:val="both"/>
        <w:rPr>
          <w:rFonts w:ascii="Century" w:eastAsia="Times New Roman" w:hAnsi="Century" w:cs="Times New Roman"/>
          <w:color w:val="000000" w:themeColor="text1"/>
          <w:sz w:val="24"/>
          <w:szCs w:val="24"/>
        </w:rPr>
      </w:pPr>
      <w:bookmarkStart w:id="3" w:name="_heading=h.4d34og8" w:colFirst="0" w:colLast="0"/>
      <w:bookmarkEnd w:id="3"/>
      <w:r w:rsidRPr="00CB731C">
        <w:rPr>
          <w:rFonts w:ascii="Century" w:eastAsia="Times New Roman" w:hAnsi="Century" w:cs="Times New Roman"/>
          <w:color w:val="000000" w:themeColor="text1"/>
          <w:sz w:val="24"/>
          <w:szCs w:val="24"/>
        </w:rPr>
        <w:t xml:space="preserve">Проведено поточні ремонти системи опалення: ЗДО №4 – 44,3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Угрівського</w:t>
      </w:r>
      <w:proofErr w:type="spellEnd"/>
      <w:r w:rsidRPr="00CB731C">
        <w:rPr>
          <w:rFonts w:ascii="Century" w:eastAsia="Times New Roman" w:hAnsi="Century" w:cs="Times New Roman"/>
          <w:color w:val="000000" w:themeColor="text1"/>
          <w:sz w:val="24"/>
          <w:szCs w:val="24"/>
        </w:rPr>
        <w:t xml:space="preserve"> НВК І-ІІ ст. – 23,2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ЗДО №2 – 23,6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ЗДО №4 - 49,2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Городоцького  ОЗЗСО №5 І-ІІІ ст. – 24,5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44AD466" w14:textId="77777777" w:rsidR="009E5E64" w:rsidRPr="00CB731C" w:rsidRDefault="00FF10D6">
      <w:pPr>
        <w:numPr>
          <w:ilvl w:val="0"/>
          <w:numId w:val="20"/>
        </w:numPr>
        <w:spacing w:after="0" w:line="240" w:lineRule="auto"/>
        <w:ind w:left="284"/>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Поточний ремонт котельні в </w:t>
      </w:r>
      <w:proofErr w:type="spellStart"/>
      <w:r w:rsidRPr="00CB731C">
        <w:rPr>
          <w:rFonts w:ascii="Century" w:eastAsia="Times New Roman" w:hAnsi="Century" w:cs="Times New Roman"/>
          <w:color w:val="000000" w:themeColor="text1"/>
          <w:sz w:val="24"/>
          <w:szCs w:val="24"/>
        </w:rPr>
        <w:t>Градівському</w:t>
      </w:r>
      <w:proofErr w:type="spellEnd"/>
      <w:r w:rsidRPr="00CB731C">
        <w:rPr>
          <w:rFonts w:ascii="Century" w:eastAsia="Times New Roman" w:hAnsi="Century" w:cs="Times New Roman"/>
          <w:color w:val="000000" w:themeColor="text1"/>
          <w:sz w:val="24"/>
          <w:szCs w:val="24"/>
        </w:rPr>
        <w:t xml:space="preserve"> ЗЗСО І-ІІІ ст.- 24,2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5C2FFDC" w14:textId="77777777" w:rsidR="009E5E64" w:rsidRPr="00CB731C" w:rsidRDefault="00FF10D6">
      <w:pPr>
        <w:numPr>
          <w:ilvl w:val="0"/>
          <w:numId w:val="20"/>
        </w:numPr>
        <w:spacing w:after="0" w:line="240" w:lineRule="auto"/>
        <w:ind w:left="284"/>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Поточний ремонт котельні  в Добрянському НВК І-ІІІ ст.- 14,1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4DE543D" w14:textId="77777777" w:rsidR="009E5E64" w:rsidRPr="00CB731C" w:rsidRDefault="00FF10D6">
      <w:pPr>
        <w:numPr>
          <w:ilvl w:val="0"/>
          <w:numId w:val="20"/>
        </w:numPr>
        <w:spacing w:after="0" w:line="240" w:lineRule="auto"/>
        <w:ind w:left="284"/>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Технічне обслуговування </w:t>
      </w:r>
      <w:proofErr w:type="spellStart"/>
      <w:r w:rsidRPr="00CB731C">
        <w:rPr>
          <w:rFonts w:ascii="Century" w:eastAsia="Times New Roman" w:hAnsi="Century" w:cs="Times New Roman"/>
          <w:color w:val="000000" w:themeColor="text1"/>
          <w:sz w:val="24"/>
          <w:szCs w:val="24"/>
        </w:rPr>
        <w:t>котелень</w:t>
      </w:r>
      <w:proofErr w:type="spellEnd"/>
      <w:r w:rsidRPr="00CB731C">
        <w:rPr>
          <w:rFonts w:ascii="Century" w:eastAsia="Times New Roman" w:hAnsi="Century" w:cs="Times New Roman"/>
          <w:color w:val="000000" w:themeColor="text1"/>
          <w:sz w:val="24"/>
          <w:szCs w:val="24"/>
        </w:rPr>
        <w:t xml:space="preserve">  - 97,7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052A6A4" w14:textId="77777777" w:rsidR="009E5E64" w:rsidRPr="00CB731C" w:rsidRDefault="00FF10D6">
      <w:pPr>
        <w:numPr>
          <w:ilvl w:val="0"/>
          <w:numId w:val="20"/>
        </w:numPr>
        <w:spacing w:after="0" w:line="240" w:lineRule="auto"/>
        <w:ind w:left="284"/>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Поточний ремонт  в </w:t>
      </w:r>
      <w:proofErr w:type="spellStart"/>
      <w:r w:rsidRPr="00CB731C">
        <w:rPr>
          <w:rFonts w:ascii="Century" w:eastAsia="Times New Roman" w:hAnsi="Century" w:cs="Times New Roman"/>
          <w:color w:val="000000" w:themeColor="text1"/>
          <w:sz w:val="24"/>
          <w:szCs w:val="24"/>
        </w:rPr>
        <w:t>Мавковицькому</w:t>
      </w:r>
      <w:proofErr w:type="spellEnd"/>
      <w:r w:rsidRPr="00CB731C">
        <w:rPr>
          <w:rFonts w:ascii="Century" w:eastAsia="Times New Roman" w:hAnsi="Century" w:cs="Times New Roman"/>
          <w:color w:val="000000" w:themeColor="text1"/>
          <w:sz w:val="24"/>
          <w:szCs w:val="24"/>
        </w:rPr>
        <w:t xml:space="preserve"> НВК І-ІІІ ст. - 49,9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DCFAC6E" w14:textId="77777777" w:rsidR="009E5E64" w:rsidRPr="00CB731C" w:rsidRDefault="00FF10D6">
      <w:pPr>
        <w:numPr>
          <w:ilvl w:val="0"/>
          <w:numId w:val="20"/>
        </w:numPr>
        <w:spacing w:after="0" w:line="240" w:lineRule="auto"/>
        <w:ind w:left="284"/>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Поточний ремонт в </w:t>
      </w:r>
      <w:proofErr w:type="spellStart"/>
      <w:r w:rsidRPr="00CB731C">
        <w:rPr>
          <w:rFonts w:ascii="Century" w:eastAsia="Times New Roman" w:hAnsi="Century" w:cs="Times New Roman"/>
          <w:color w:val="000000" w:themeColor="text1"/>
          <w:sz w:val="24"/>
          <w:szCs w:val="24"/>
        </w:rPr>
        <w:t>Родатицькому</w:t>
      </w:r>
      <w:proofErr w:type="spellEnd"/>
      <w:r w:rsidRPr="00CB731C">
        <w:rPr>
          <w:rFonts w:ascii="Century" w:eastAsia="Times New Roman" w:hAnsi="Century" w:cs="Times New Roman"/>
          <w:color w:val="000000" w:themeColor="text1"/>
          <w:sz w:val="24"/>
          <w:szCs w:val="24"/>
        </w:rPr>
        <w:t xml:space="preserve"> НВК І-ІІІ ст. - 49,9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316E369" w14:textId="77777777" w:rsidR="009E5E64" w:rsidRPr="00CB731C" w:rsidRDefault="00FF10D6">
      <w:pPr>
        <w:numPr>
          <w:ilvl w:val="0"/>
          <w:numId w:val="20"/>
        </w:numPr>
        <w:spacing w:after="0" w:line="240" w:lineRule="auto"/>
        <w:ind w:left="284"/>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Поточний ремонт водопроводу в Городоцькому ЗЗСО №3 І-ІІІ ст. – 49,9тис.грн.</w:t>
      </w:r>
    </w:p>
    <w:p w14:paraId="101EF8C2" w14:textId="77777777" w:rsidR="009E5E64" w:rsidRPr="00CB731C" w:rsidRDefault="00FF10D6">
      <w:pPr>
        <w:numPr>
          <w:ilvl w:val="0"/>
          <w:numId w:val="20"/>
        </w:numPr>
        <w:spacing w:line="240" w:lineRule="auto"/>
        <w:ind w:left="284"/>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Поточний ремонт електромережі  в  ЗДО с. Градівка – 10, 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F39D424"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Залишок освітньої субвенції, який склався станом на 01.01.2021р. було спрямовано на зміцнення матеріально-технічної бази ЗЗСО громади, зокрема на:</w:t>
      </w:r>
    </w:p>
    <w:p w14:paraId="388C1C41" w14:textId="77777777" w:rsidR="009E5E64" w:rsidRPr="00CB731C" w:rsidRDefault="00FF10D6">
      <w:pPr>
        <w:numPr>
          <w:ilvl w:val="0"/>
          <w:numId w:val="20"/>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спорттовари – 600,7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224C5C6" w14:textId="77777777" w:rsidR="009E5E64" w:rsidRPr="00CB731C" w:rsidRDefault="00FF10D6">
      <w:pPr>
        <w:numPr>
          <w:ilvl w:val="0"/>
          <w:numId w:val="20"/>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шкільні меблі – 2147,5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7C426CF" w14:textId="77777777" w:rsidR="009E5E64" w:rsidRPr="00CB731C" w:rsidRDefault="00FF10D6">
      <w:pPr>
        <w:numPr>
          <w:ilvl w:val="0"/>
          <w:numId w:val="20"/>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комп'ютерна техніка – 1030,3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B1179A4" w14:textId="77777777" w:rsidR="009E5E64" w:rsidRPr="00CB731C" w:rsidRDefault="00FF10D6">
      <w:pPr>
        <w:numPr>
          <w:ilvl w:val="0"/>
          <w:numId w:val="20"/>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дидактичні матеріали – 87,7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8744306" w14:textId="77777777" w:rsidR="009E5E64" w:rsidRPr="00CB731C" w:rsidRDefault="00FF10D6">
      <w:pPr>
        <w:numPr>
          <w:ilvl w:val="0"/>
          <w:numId w:val="20"/>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вогнегасники – 49,9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F3C0ABB" w14:textId="77777777" w:rsidR="009E5E64" w:rsidRPr="00CB731C" w:rsidRDefault="00FF10D6">
      <w:pPr>
        <w:numPr>
          <w:ilvl w:val="0"/>
          <w:numId w:val="20"/>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обладнання для </w:t>
      </w:r>
      <w:proofErr w:type="spellStart"/>
      <w:r w:rsidRPr="00CB731C">
        <w:rPr>
          <w:rFonts w:ascii="Century" w:eastAsia="Times New Roman" w:hAnsi="Century" w:cs="Times New Roman"/>
          <w:color w:val="000000" w:themeColor="text1"/>
          <w:sz w:val="24"/>
          <w:szCs w:val="24"/>
        </w:rPr>
        <w:t>їдалень</w:t>
      </w:r>
      <w:proofErr w:type="spellEnd"/>
      <w:r w:rsidRPr="00CB731C">
        <w:rPr>
          <w:rFonts w:ascii="Century" w:eastAsia="Times New Roman" w:hAnsi="Century" w:cs="Times New Roman"/>
          <w:color w:val="000000" w:themeColor="text1"/>
          <w:sz w:val="24"/>
          <w:szCs w:val="24"/>
        </w:rPr>
        <w:t xml:space="preserve"> – 795,5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D7481B3" w14:textId="77777777" w:rsidR="009E5E64" w:rsidRPr="00CB731C" w:rsidRDefault="00FF10D6">
      <w:pPr>
        <w:numPr>
          <w:ilvl w:val="0"/>
          <w:numId w:val="20"/>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портативний дисплей для людей із вадами зору (сліпих) – 49,9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9A07ABC" w14:textId="77777777" w:rsidR="009E5E64" w:rsidRPr="00CB731C" w:rsidRDefault="00FF10D6">
      <w:pPr>
        <w:numPr>
          <w:ilvl w:val="0"/>
          <w:numId w:val="20"/>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ЗЗСО Городоцької ОТГ – 1709,6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C913572"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Серед додатково залучених у 2021 році коштів також варто відзначити:</w:t>
      </w:r>
    </w:p>
    <w:p w14:paraId="29BC2444"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субвенція з державного бюджету для надання державної підтримки особам з особливими освітніми потребами –  573,3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1C813FA"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субвенція з державного бюджету для забезпечення якісної, сучасної та доступної освіти «Нова українська школа» – 1660,5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3B33E67"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субвенція з обласного бюджету за напрямом «Ремонт та придбання обладнання для </w:t>
      </w:r>
      <w:proofErr w:type="spellStart"/>
      <w:r w:rsidRPr="00CB731C">
        <w:rPr>
          <w:rFonts w:ascii="Century" w:eastAsia="Times New Roman" w:hAnsi="Century" w:cs="Times New Roman"/>
          <w:color w:val="000000" w:themeColor="text1"/>
          <w:sz w:val="24"/>
          <w:szCs w:val="24"/>
        </w:rPr>
        <w:t>їдалень</w:t>
      </w:r>
      <w:proofErr w:type="spellEnd"/>
      <w:r w:rsidRPr="00CB731C">
        <w:rPr>
          <w:rFonts w:ascii="Century" w:eastAsia="Times New Roman" w:hAnsi="Century" w:cs="Times New Roman"/>
          <w:color w:val="000000" w:themeColor="text1"/>
          <w:sz w:val="24"/>
          <w:szCs w:val="24"/>
        </w:rPr>
        <w:t xml:space="preserve"> (харчоблоків) ЗЗСО в сумі 103,6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(холодильники);</w:t>
      </w:r>
    </w:p>
    <w:p w14:paraId="067B3FBB" w14:textId="599F80BE" w:rsidR="009E5E64" w:rsidRPr="00CB731C" w:rsidRDefault="00FF10D6" w:rsidP="00CB731C">
      <w:pPr>
        <w:rPr>
          <w:rFonts w:ascii="Century" w:eastAsia="Times New Roman" w:hAnsi="Century" w:cs="Times New Roman"/>
          <w:color w:val="000000" w:themeColor="text1"/>
          <w:sz w:val="24"/>
          <w:szCs w:val="24"/>
        </w:rPr>
      </w:pPr>
      <w:r w:rsidRPr="00CB731C">
        <w:rPr>
          <w:rFonts w:ascii="Century" w:eastAsia="Times New Roman" w:hAnsi="Century" w:cs="Times New Roman"/>
          <w:b/>
          <w:color w:val="000000" w:themeColor="text1"/>
          <w:sz w:val="24"/>
          <w:szCs w:val="24"/>
        </w:rPr>
        <w:t>3.Культура</w:t>
      </w:r>
    </w:p>
    <w:p w14:paraId="173855C1" w14:textId="77777777" w:rsidR="009E5E64" w:rsidRPr="00CB731C" w:rsidRDefault="00FF10D6">
      <w:pPr>
        <w:tabs>
          <w:tab w:val="left" w:pos="0"/>
        </w:tabs>
        <w:spacing w:after="0" w:line="240" w:lineRule="auto"/>
        <w:ind w:firstLine="709"/>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Структура, характеристика діяльності</w:t>
      </w:r>
    </w:p>
    <w:p w14:paraId="673E87EE"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У Городоцькій громаді функціонує 3 центри дозвілля та надання культурних послуг (Городоцький, </w:t>
      </w:r>
      <w:proofErr w:type="spellStart"/>
      <w:r w:rsidRPr="00CB731C">
        <w:rPr>
          <w:rFonts w:ascii="Century" w:eastAsia="Times New Roman" w:hAnsi="Century" w:cs="Times New Roman"/>
          <w:color w:val="000000" w:themeColor="text1"/>
          <w:sz w:val="24"/>
          <w:szCs w:val="24"/>
          <w:highlight w:val="white"/>
        </w:rPr>
        <w:t>Мшанський</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Братковицький</w:t>
      </w:r>
      <w:proofErr w:type="spellEnd"/>
      <w:r w:rsidRPr="00CB731C">
        <w:rPr>
          <w:rFonts w:ascii="Century" w:eastAsia="Times New Roman" w:hAnsi="Century" w:cs="Times New Roman"/>
          <w:color w:val="000000" w:themeColor="text1"/>
          <w:sz w:val="24"/>
          <w:szCs w:val="24"/>
          <w:highlight w:val="white"/>
        </w:rPr>
        <w:t xml:space="preserve">) та 29 філій при них , 1 публічна </w:t>
      </w:r>
      <w:proofErr w:type="spellStart"/>
      <w:r w:rsidRPr="00CB731C">
        <w:rPr>
          <w:rFonts w:ascii="Century" w:eastAsia="Times New Roman" w:hAnsi="Century" w:cs="Times New Roman"/>
          <w:color w:val="000000" w:themeColor="text1"/>
          <w:sz w:val="24"/>
          <w:szCs w:val="24"/>
          <w:highlight w:val="white"/>
        </w:rPr>
        <w:lastRenderedPageBreak/>
        <w:t>бібіліотека</w:t>
      </w:r>
      <w:proofErr w:type="spellEnd"/>
      <w:r w:rsidRPr="00CB731C">
        <w:rPr>
          <w:rFonts w:ascii="Century" w:eastAsia="Times New Roman" w:hAnsi="Century" w:cs="Times New Roman"/>
          <w:color w:val="000000" w:themeColor="text1"/>
          <w:sz w:val="24"/>
          <w:szCs w:val="24"/>
          <w:highlight w:val="white"/>
        </w:rPr>
        <w:t>, яка включає  28 філій , 1 дитяча мистецька школа, Городоцький історико- краєзнавчий музей.</w:t>
      </w:r>
    </w:p>
    <w:p w14:paraId="64F1A5DA"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У закладах культури проведено ряд  заходів до державних, релігійних та професійних свят.</w:t>
      </w:r>
    </w:p>
    <w:p w14:paraId="257487B8" w14:textId="77777777" w:rsidR="009E5E64" w:rsidRPr="00CB731C" w:rsidRDefault="00FF10D6">
      <w:pPr>
        <w:spacing w:before="240" w:after="240" w:line="240" w:lineRule="auto"/>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23 серпня  у </w:t>
      </w:r>
      <w:proofErr w:type="spellStart"/>
      <w:r w:rsidRPr="00CB731C">
        <w:rPr>
          <w:rFonts w:ascii="Century" w:eastAsia="Times New Roman" w:hAnsi="Century" w:cs="Times New Roman"/>
          <w:color w:val="000000" w:themeColor="text1"/>
          <w:sz w:val="24"/>
          <w:szCs w:val="24"/>
          <w:highlight w:val="white"/>
        </w:rPr>
        <w:t>м.Городку</w:t>
      </w:r>
      <w:proofErr w:type="spellEnd"/>
      <w:r w:rsidRPr="00CB731C">
        <w:rPr>
          <w:rFonts w:ascii="Century" w:eastAsia="Times New Roman" w:hAnsi="Century" w:cs="Times New Roman"/>
          <w:color w:val="000000" w:themeColor="text1"/>
          <w:sz w:val="24"/>
          <w:szCs w:val="24"/>
          <w:highlight w:val="white"/>
        </w:rPr>
        <w:t xml:space="preserve"> відбулися святкові заходи з нагоди 30-ої річниці Незалежності України. Протягом свята лунали музичні композиції у виконанні: ансамблю викладачів  мистецької школи, гурту «</w:t>
      </w:r>
      <w:proofErr w:type="spellStart"/>
      <w:r w:rsidRPr="00CB731C">
        <w:rPr>
          <w:rFonts w:ascii="Century" w:eastAsia="Times New Roman" w:hAnsi="Century" w:cs="Times New Roman"/>
          <w:color w:val="000000" w:themeColor="text1"/>
          <w:sz w:val="24"/>
          <w:szCs w:val="24"/>
          <w:highlight w:val="white"/>
        </w:rPr>
        <w:t>Вентум</w:t>
      </w:r>
      <w:proofErr w:type="spellEnd"/>
      <w:r w:rsidRPr="00CB731C">
        <w:rPr>
          <w:rFonts w:ascii="Century" w:eastAsia="Times New Roman" w:hAnsi="Century" w:cs="Times New Roman"/>
          <w:color w:val="000000" w:themeColor="text1"/>
          <w:sz w:val="24"/>
          <w:szCs w:val="24"/>
          <w:highlight w:val="white"/>
        </w:rPr>
        <w:t xml:space="preserve">», Народного вокального ансамблю «Берегиня», народних танцювальних колективів «Галичина» та «Росинка», Народного духового оркестру. Продовжили свято гурти «ROCK-H» та « </w:t>
      </w:r>
      <w:proofErr w:type="spellStart"/>
      <w:r w:rsidRPr="00CB731C">
        <w:rPr>
          <w:rFonts w:ascii="Century" w:eastAsia="Times New Roman" w:hAnsi="Century" w:cs="Times New Roman"/>
          <w:color w:val="000000" w:themeColor="text1"/>
          <w:sz w:val="24"/>
          <w:szCs w:val="24"/>
          <w:highlight w:val="white"/>
        </w:rPr>
        <w:t>Джулай</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мюзік</w:t>
      </w:r>
      <w:proofErr w:type="spellEnd"/>
      <w:r w:rsidRPr="00CB731C">
        <w:rPr>
          <w:rFonts w:ascii="Century" w:eastAsia="Times New Roman" w:hAnsi="Century" w:cs="Times New Roman"/>
          <w:color w:val="000000" w:themeColor="text1"/>
          <w:sz w:val="24"/>
          <w:szCs w:val="24"/>
          <w:highlight w:val="white"/>
        </w:rPr>
        <w:t xml:space="preserve"> Бенд».</w:t>
      </w:r>
    </w:p>
    <w:p w14:paraId="02876A6D" w14:textId="77777777" w:rsidR="009E5E64" w:rsidRPr="00CB731C" w:rsidRDefault="00FF10D6">
      <w:pPr>
        <w:spacing w:before="240" w:after="240" w:line="240" w:lineRule="auto"/>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КЗ «</w:t>
      </w:r>
      <w:proofErr w:type="spellStart"/>
      <w:r w:rsidRPr="00CB731C">
        <w:rPr>
          <w:rFonts w:ascii="Century" w:eastAsia="Times New Roman" w:hAnsi="Century" w:cs="Times New Roman"/>
          <w:color w:val="000000" w:themeColor="text1"/>
          <w:sz w:val="24"/>
          <w:szCs w:val="24"/>
          <w:highlight w:val="white"/>
        </w:rPr>
        <w:t>Городоький</w:t>
      </w:r>
      <w:proofErr w:type="spellEnd"/>
      <w:r w:rsidRPr="00CB731C">
        <w:rPr>
          <w:rFonts w:ascii="Century" w:eastAsia="Times New Roman" w:hAnsi="Century" w:cs="Times New Roman"/>
          <w:color w:val="000000" w:themeColor="text1"/>
          <w:sz w:val="24"/>
          <w:szCs w:val="24"/>
          <w:highlight w:val="white"/>
        </w:rPr>
        <w:t xml:space="preserve"> центр  дозвілля та надання культурних послуг»  надав практичну допомогу у святкуванні  Дня Незалежності України таким філіям : </w:t>
      </w:r>
      <w:proofErr w:type="spellStart"/>
      <w:r w:rsidRPr="00CB731C">
        <w:rPr>
          <w:rFonts w:ascii="Century" w:eastAsia="Times New Roman" w:hAnsi="Century" w:cs="Times New Roman"/>
          <w:color w:val="000000" w:themeColor="text1"/>
          <w:sz w:val="24"/>
          <w:szCs w:val="24"/>
          <w:highlight w:val="white"/>
        </w:rPr>
        <w:t>с.Угри</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с.Родатичі</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с.Галичани</w:t>
      </w:r>
      <w:proofErr w:type="spellEnd"/>
      <w:r w:rsidRPr="00CB731C">
        <w:rPr>
          <w:rFonts w:ascii="Century" w:eastAsia="Times New Roman" w:hAnsi="Century" w:cs="Times New Roman"/>
          <w:color w:val="000000" w:themeColor="text1"/>
          <w:sz w:val="24"/>
          <w:szCs w:val="24"/>
          <w:highlight w:val="white"/>
        </w:rPr>
        <w:t>.</w:t>
      </w:r>
    </w:p>
    <w:p w14:paraId="200A7D24" w14:textId="77777777" w:rsidR="009E5E64" w:rsidRPr="00CB731C" w:rsidRDefault="00FF10D6">
      <w:pPr>
        <w:spacing w:before="240" w:after="240" w:line="240" w:lineRule="auto"/>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20 вересня 2021  м. Городок святкував 808 річницю  від першої літописної згадки про нього. Програма  була цікавою і насиченою. У Святі взяли участь художні колективи КЗ «Городоцький центр дозвілля та надання культурних послуг», а також Заслужений Прикарпатський  ансамбль пісні і танцю «Верховина»; хіп-хоп виконавець ХАС ( Назар Хасан).  Свято закінчилося танцювальною вечіркою для молоді з гуртом «Відлуння».</w:t>
      </w:r>
    </w:p>
    <w:p w14:paraId="4D6F81A1" w14:textId="77777777" w:rsidR="009E5E64" w:rsidRPr="00CB731C" w:rsidRDefault="00FF10D6">
      <w:pPr>
        <w:spacing w:before="240" w:after="240" w:line="240" w:lineRule="auto"/>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Крім цього:</w:t>
      </w:r>
    </w:p>
    <w:p w14:paraId="49CCED22"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1.</w:t>
      </w:r>
      <w:r w:rsidRPr="00CB731C">
        <w:rPr>
          <w:rFonts w:ascii="Century" w:eastAsia="Times New Roman" w:hAnsi="Century" w:cs="Times New Roman"/>
          <w:color w:val="000000" w:themeColor="text1"/>
          <w:sz w:val="24"/>
          <w:szCs w:val="24"/>
          <w:highlight w:val="white"/>
        </w:rPr>
        <w:tab/>
        <w:t>Встановлено національний рекорд України «Найбільша кількість вишивок на будівельних матеріалах – 25 вишивок гладдю розміром 91см*91 см на фасадній сітці - «</w:t>
      </w:r>
      <w:proofErr w:type="spellStart"/>
      <w:r w:rsidRPr="00CB731C">
        <w:rPr>
          <w:rFonts w:ascii="Century" w:eastAsia="Times New Roman" w:hAnsi="Century" w:cs="Times New Roman"/>
          <w:color w:val="000000" w:themeColor="text1"/>
          <w:sz w:val="24"/>
          <w:szCs w:val="24"/>
          <w:highlight w:val="white"/>
        </w:rPr>
        <w:t>Мшанський</w:t>
      </w:r>
      <w:proofErr w:type="spellEnd"/>
      <w:r w:rsidRPr="00CB731C">
        <w:rPr>
          <w:rFonts w:ascii="Century" w:eastAsia="Times New Roman" w:hAnsi="Century" w:cs="Times New Roman"/>
          <w:color w:val="000000" w:themeColor="text1"/>
          <w:sz w:val="24"/>
          <w:szCs w:val="24"/>
          <w:highlight w:val="white"/>
        </w:rPr>
        <w:t xml:space="preserve"> центр дозвілля та надання культурних послуг» .</w:t>
      </w:r>
    </w:p>
    <w:p w14:paraId="55B1FD8D"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2.</w:t>
      </w:r>
      <w:r w:rsidRPr="00CB731C">
        <w:rPr>
          <w:rFonts w:ascii="Century" w:eastAsia="Times New Roman" w:hAnsi="Century" w:cs="Times New Roman"/>
          <w:color w:val="000000" w:themeColor="text1"/>
          <w:sz w:val="24"/>
          <w:szCs w:val="24"/>
          <w:highlight w:val="white"/>
        </w:rPr>
        <w:tab/>
        <w:t xml:space="preserve">Присвоєно звання Народний аматорському художньо-просвітницькому колективу « Краяни » філії КЗ « Городоцький центр дозвілля та надання культурних послуг » - НД с. </w:t>
      </w:r>
      <w:proofErr w:type="spellStart"/>
      <w:r w:rsidRPr="00CB731C">
        <w:rPr>
          <w:rFonts w:ascii="Century" w:eastAsia="Times New Roman" w:hAnsi="Century" w:cs="Times New Roman"/>
          <w:color w:val="000000" w:themeColor="text1"/>
          <w:sz w:val="24"/>
          <w:szCs w:val="24"/>
          <w:highlight w:val="white"/>
        </w:rPr>
        <w:t>Мавковичі</w:t>
      </w:r>
      <w:proofErr w:type="spellEnd"/>
      <w:r w:rsidRPr="00CB731C">
        <w:rPr>
          <w:rFonts w:ascii="Century" w:eastAsia="Times New Roman" w:hAnsi="Century" w:cs="Times New Roman"/>
          <w:color w:val="000000" w:themeColor="text1"/>
          <w:sz w:val="24"/>
          <w:szCs w:val="24"/>
          <w:highlight w:val="white"/>
        </w:rPr>
        <w:t>.</w:t>
      </w:r>
    </w:p>
    <w:p w14:paraId="28590003"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3.</w:t>
      </w:r>
      <w:r w:rsidRPr="00CB731C">
        <w:rPr>
          <w:rFonts w:ascii="Century" w:eastAsia="Times New Roman" w:hAnsi="Century" w:cs="Times New Roman"/>
          <w:color w:val="000000" w:themeColor="text1"/>
          <w:sz w:val="24"/>
          <w:szCs w:val="24"/>
          <w:highlight w:val="white"/>
        </w:rPr>
        <w:tab/>
        <w:t xml:space="preserve">Колективи </w:t>
      </w:r>
      <w:proofErr w:type="spellStart"/>
      <w:r w:rsidRPr="00CB731C">
        <w:rPr>
          <w:rFonts w:ascii="Century" w:eastAsia="Times New Roman" w:hAnsi="Century" w:cs="Times New Roman"/>
          <w:color w:val="000000" w:themeColor="text1"/>
          <w:sz w:val="24"/>
          <w:szCs w:val="24"/>
          <w:highlight w:val="white"/>
        </w:rPr>
        <w:t>Городоччини</w:t>
      </w:r>
      <w:proofErr w:type="spellEnd"/>
      <w:r w:rsidRPr="00CB731C">
        <w:rPr>
          <w:rFonts w:ascii="Century" w:eastAsia="Times New Roman" w:hAnsi="Century" w:cs="Times New Roman"/>
          <w:color w:val="000000" w:themeColor="text1"/>
          <w:sz w:val="24"/>
          <w:szCs w:val="24"/>
          <w:highlight w:val="white"/>
        </w:rPr>
        <w:t xml:space="preserve"> взяли участь у:  Всеукраїнському  фестивалі «Гомін Лемківщини» у с. Зимна Вода, VI Регіональному фестивалі-конкурсі Народної та сучасної хореографії" Ритми Прикарпаття 2021", дистанційному  хореографічному  конкурсі «Весняний розмай», Національному  онлайн чемпіонаті з Фольклору "EUROFOLK"-Україна 2020, Всеукраїнському  фестивалі  «Барви дитинства» .</w:t>
      </w:r>
    </w:p>
    <w:p w14:paraId="79623B3E"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4. Народний духовий оркестр   КЗ "Городоцького центру дозвілля та надання культурних послуг", взяв участь у фестивалі-ярмарку "Корона Якуба".</w:t>
      </w:r>
    </w:p>
    <w:p w14:paraId="4887B6A7"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 Започатковано:   молодіжний фестиваль   «Городок MUSIC STARS» (КЗ “Городоцький центр дозвілля та надання культурних послуг”) та «Відкрий свою мрію» (КЗ «</w:t>
      </w:r>
      <w:proofErr w:type="spellStart"/>
      <w:r w:rsidRPr="00CB731C">
        <w:rPr>
          <w:rFonts w:ascii="Century" w:eastAsia="Times New Roman" w:hAnsi="Century" w:cs="Times New Roman"/>
          <w:color w:val="000000" w:themeColor="text1"/>
          <w:sz w:val="24"/>
          <w:szCs w:val="24"/>
          <w:highlight w:val="white"/>
        </w:rPr>
        <w:t>Мшанський</w:t>
      </w:r>
      <w:proofErr w:type="spellEnd"/>
      <w:r w:rsidRPr="00CB731C">
        <w:rPr>
          <w:rFonts w:ascii="Century" w:eastAsia="Times New Roman" w:hAnsi="Century" w:cs="Times New Roman"/>
          <w:color w:val="000000" w:themeColor="text1"/>
          <w:sz w:val="24"/>
          <w:szCs w:val="24"/>
          <w:highlight w:val="white"/>
        </w:rPr>
        <w:t xml:space="preserve"> центр дозвілля та надання культурних     послуг»).</w:t>
      </w:r>
    </w:p>
    <w:p w14:paraId="19770BB2" w14:textId="77777777" w:rsidR="009E5E64" w:rsidRPr="00CB731C" w:rsidRDefault="00FF10D6">
      <w:pPr>
        <w:spacing w:after="0" w:line="240" w:lineRule="auto"/>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ab/>
        <w:t xml:space="preserve">Здійснено творчий візит КЗ «Городоцький центр дозвілля та надання культурних послуг» для строковиків, контрактників, сержантів та офіцерів, учасників бойових дій на сході України у містечку «Базове» </w:t>
      </w:r>
      <w:proofErr w:type="spellStart"/>
      <w:r w:rsidRPr="00CB731C">
        <w:rPr>
          <w:rFonts w:ascii="Century" w:eastAsia="Times New Roman" w:hAnsi="Century" w:cs="Times New Roman"/>
          <w:color w:val="000000" w:themeColor="text1"/>
          <w:sz w:val="24"/>
          <w:szCs w:val="24"/>
          <w:highlight w:val="white"/>
        </w:rPr>
        <w:t>с.Старичі</w:t>
      </w:r>
      <w:proofErr w:type="spellEnd"/>
      <w:r w:rsidRPr="00CB731C">
        <w:rPr>
          <w:rFonts w:ascii="Century" w:eastAsia="Times New Roman" w:hAnsi="Century" w:cs="Times New Roman"/>
          <w:color w:val="000000" w:themeColor="text1"/>
          <w:sz w:val="24"/>
          <w:szCs w:val="24"/>
          <w:highlight w:val="white"/>
        </w:rPr>
        <w:t xml:space="preserve"> Яворівського району. </w:t>
      </w:r>
    </w:p>
    <w:p w14:paraId="07087C24"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Проведено</w:t>
      </w:r>
      <w:r w:rsidRPr="00CB731C">
        <w:rPr>
          <w:rFonts w:ascii="Century" w:eastAsia="Times New Roman" w:hAnsi="Century" w:cs="Times New Roman"/>
          <w:color w:val="000000" w:themeColor="text1"/>
          <w:sz w:val="24"/>
          <w:szCs w:val="24"/>
          <w:highlight w:val="white"/>
        </w:rPr>
        <w:tab/>
        <w:t xml:space="preserve">майстер-клас по бісеру та виставка писанок і рушників  від  Марії </w:t>
      </w:r>
      <w:proofErr w:type="spellStart"/>
      <w:r w:rsidRPr="00CB731C">
        <w:rPr>
          <w:rFonts w:ascii="Century" w:eastAsia="Times New Roman" w:hAnsi="Century" w:cs="Times New Roman"/>
          <w:color w:val="000000" w:themeColor="text1"/>
          <w:sz w:val="24"/>
          <w:szCs w:val="24"/>
          <w:highlight w:val="white"/>
        </w:rPr>
        <w:t>Понізовської</w:t>
      </w:r>
      <w:proofErr w:type="spellEnd"/>
      <w:r w:rsidRPr="00CB731C">
        <w:rPr>
          <w:rFonts w:ascii="Century" w:eastAsia="Times New Roman" w:hAnsi="Century" w:cs="Times New Roman"/>
          <w:color w:val="000000" w:themeColor="text1"/>
          <w:sz w:val="24"/>
          <w:szCs w:val="24"/>
          <w:highlight w:val="white"/>
        </w:rPr>
        <w:t xml:space="preserve"> – завідуючої НД </w:t>
      </w:r>
      <w:proofErr w:type="spellStart"/>
      <w:r w:rsidRPr="00CB731C">
        <w:rPr>
          <w:rFonts w:ascii="Century" w:eastAsia="Times New Roman" w:hAnsi="Century" w:cs="Times New Roman"/>
          <w:color w:val="000000" w:themeColor="text1"/>
          <w:sz w:val="24"/>
          <w:szCs w:val="24"/>
          <w:highlight w:val="white"/>
        </w:rPr>
        <w:t>с.Черляни</w:t>
      </w:r>
      <w:proofErr w:type="spellEnd"/>
      <w:r w:rsidRPr="00CB731C">
        <w:rPr>
          <w:rFonts w:ascii="Century" w:eastAsia="Times New Roman" w:hAnsi="Century" w:cs="Times New Roman"/>
          <w:color w:val="000000" w:themeColor="text1"/>
          <w:sz w:val="24"/>
          <w:szCs w:val="24"/>
          <w:highlight w:val="white"/>
        </w:rPr>
        <w:t xml:space="preserve">  на  Всеукраїнському   фестивалі «Дзвони Лемківщини» у с. Монастирище   Тернопільської області.</w:t>
      </w:r>
    </w:p>
    <w:p w14:paraId="6B8F27B3"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lastRenderedPageBreak/>
        <w:t>Для бібліотек громади у 2021 році закуплено літературу для дітей та дорослих та оформлено підписку періодичних видань - 50 тис. грн.</w:t>
      </w:r>
    </w:p>
    <w:p w14:paraId="6DF2E7D3" w14:textId="77777777" w:rsidR="009E5E64" w:rsidRPr="00CB731C" w:rsidRDefault="00FF10D6">
      <w:pPr>
        <w:spacing w:after="0"/>
        <w:ind w:firstLine="705"/>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У бібліотеках проведено:  </w:t>
      </w:r>
    </w:p>
    <w:p w14:paraId="1AB475C7" w14:textId="77777777" w:rsidR="009E5E64" w:rsidRPr="00CB731C" w:rsidRDefault="00FF10D6">
      <w:pPr>
        <w:numPr>
          <w:ilvl w:val="0"/>
          <w:numId w:val="18"/>
        </w:numPr>
        <w:spacing w:after="0"/>
        <w:ind w:left="0" w:firstLine="705"/>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Заходи до 30 - річчя Дня Незалежності:  літературно - музичний зорепад «У всіх тисячоліттях і віках, нехай святиться слово — Україна» , книжкові виставки  по бібліотеках - філіях  та  поетичний вернісаж «Голоси над </w:t>
      </w:r>
      <w:proofErr w:type="spellStart"/>
      <w:r w:rsidRPr="00CB731C">
        <w:rPr>
          <w:rFonts w:ascii="Century" w:eastAsia="Times New Roman" w:hAnsi="Century" w:cs="Times New Roman"/>
          <w:color w:val="000000" w:themeColor="text1"/>
          <w:sz w:val="24"/>
          <w:szCs w:val="24"/>
          <w:highlight w:val="white"/>
        </w:rPr>
        <w:t>Верещицею</w:t>
      </w:r>
      <w:proofErr w:type="spellEnd"/>
      <w:r w:rsidRPr="00CB731C">
        <w:rPr>
          <w:rFonts w:ascii="Century" w:eastAsia="Times New Roman" w:hAnsi="Century" w:cs="Times New Roman"/>
          <w:color w:val="000000" w:themeColor="text1"/>
          <w:sz w:val="24"/>
          <w:szCs w:val="24"/>
          <w:highlight w:val="white"/>
        </w:rPr>
        <w:t>» до Дня міста.</w:t>
      </w:r>
    </w:p>
    <w:p w14:paraId="18170AF8" w14:textId="77777777" w:rsidR="009E5E64" w:rsidRPr="00CB731C" w:rsidRDefault="00FF10D6">
      <w:pPr>
        <w:numPr>
          <w:ilvl w:val="0"/>
          <w:numId w:val="18"/>
        </w:numPr>
        <w:tabs>
          <w:tab w:val="left" w:pos="142"/>
        </w:tabs>
        <w:spacing w:after="0"/>
        <w:ind w:left="0" w:firstLine="705"/>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Проведено майстер класи для  дітей молодшого шкільного віку з розмальовування шишок та виготовлення паперових ялинок. Майстер клас з розпису мушель, який провела  </w:t>
      </w:r>
      <w:proofErr w:type="spellStart"/>
      <w:r w:rsidRPr="00CB731C">
        <w:rPr>
          <w:rFonts w:ascii="Century" w:eastAsia="Times New Roman" w:hAnsi="Century" w:cs="Times New Roman"/>
          <w:color w:val="000000" w:themeColor="text1"/>
          <w:sz w:val="24"/>
          <w:szCs w:val="24"/>
          <w:highlight w:val="white"/>
        </w:rPr>
        <w:t>мисткиня</w:t>
      </w:r>
      <w:proofErr w:type="spellEnd"/>
      <w:r w:rsidRPr="00CB731C">
        <w:rPr>
          <w:rFonts w:ascii="Century" w:eastAsia="Times New Roman" w:hAnsi="Century" w:cs="Times New Roman"/>
          <w:color w:val="000000" w:themeColor="text1"/>
          <w:sz w:val="24"/>
          <w:szCs w:val="24"/>
          <w:highlight w:val="white"/>
        </w:rPr>
        <w:t xml:space="preserve"> Софія Тимофєєва. Майстер клас з живопису, який провів городоцький митець Василь </w:t>
      </w:r>
      <w:proofErr w:type="spellStart"/>
      <w:r w:rsidRPr="00CB731C">
        <w:rPr>
          <w:rFonts w:ascii="Century" w:eastAsia="Times New Roman" w:hAnsi="Century" w:cs="Times New Roman"/>
          <w:color w:val="000000" w:themeColor="text1"/>
          <w:sz w:val="24"/>
          <w:szCs w:val="24"/>
          <w:highlight w:val="white"/>
        </w:rPr>
        <w:t>Луців</w:t>
      </w:r>
      <w:proofErr w:type="spellEnd"/>
      <w:r w:rsidRPr="00CB731C">
        <w:rPr>
          <w:rFonts w:ascii="Century" w:eastAsia="Times New Roman" w:hAnsi="Century" w:cs="Times New Roman"/>
          <w:color w:val="000000" w:themeColor="text1"/>
          <w:sz w:val="24"/>
          <w:szCs w:val="24"/>
          <w:highlight w:val="white"/>
        </w:rPr>
        <w:t>. А також флешмоб до Дня української хустки та  перегляд фільму “Легіон. Хроніка УГА” .</w:t>
      </w:r>
    </w:p>
    <w:p w14:paraId="470C7DFF" w14:textId="77777777" w:rsidR="009E5E64" w:rsidRPr="00CB731C" w:rsidRDefault="00FF10D6">
      <w:pPr>
        <w:numPr>
          <w:ilvl w:val="0"/>
          <w:numId w:val="18"/>
        </w:numPr>
        <w:pBdr>
          <w:top w:val="nil"/>
          <w:left w:val="nil"/>
          <w:bottom w:val="nil"/>
          <w:right w:val="nil"/>
          <w:between w:val="nil"/>
        </w:pBdr>
        <w:spacing w:after="0"/>
        <w:ind w:left="0" w:firstLine="705"/>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Розпочато </w:t>
      </w:r>
      <w:proofErr w:type="spellStart"/>
      <w:r w:rsidRPr="00CB731C">
        <w:rPr>
          <w:rFonts w:ascii="Century" w:eastAsia="Times New Roman" w:hAnsi="Century" w:cs="Times New Roman"/>
          <w:color w:val="000000" w:themeColor="text1"/>
          <w:sz w:val="24"/>
          <w:szCs w:val="24"/>
          <w:highlight w:val="white"/>
        </w:rPr>
        <w:t>краєзнавчо</w:t>
      </w:r>
      <w:proofErr w:type="spellEnd"/>
      <w:r w:rsidRPr="00CB731C">
        <w:rPr>
          <w:rFonts w:ascii="Century" w:eastAsia="Times New Roman" w:hAnsi="Century" w:cs="Times New Roman"/>
          <w:color w:val="000000" w:themeColor="text1"/>
          <w:sz w:val="24"/>
          <w:szCs w:val="24"/>
          <w:highlight w:val="white"/>
        </w:rPr>
        <w:t xml:space="preserve">-пошуковий проект «Храми міста Городка». Також започатковано проект сімейного читання «Читаємо разом у вихідні» та  проект «Зустріч у будинку </w:t>
      </w:r>
      <w:proofErr w:type="spellStart"/>
      <w:r w:rsidRPr="00CB731C">
        <w:rPr>
          <w:rFonts w:ascii="Century" w:eastAsia="Times New Roman" w:hAnsi="Century" w:cs="Times New Roman"/>
          <w:color w:val="000000" w:themeColor="text1"/>
          <w:sz w:val="24"/>
          <w:szCs w:val="24"/>
          <w:highlight w:val="white"/>
        </w:rPr>
        <w:t>Озаркевича</w:t>
      </w:r>
      <w:proofErr w:type="spellEnd"/>
      <w:r w:rsidRPr="00CB731C">
        <w:rPr>
          <w:rFonts w:ascii="Century" w:eastAsia="Times New Roman" w:hAnsi="Century" w:cs="Times New Roman"/>
          <w:color w:val="000000" w:themeColor="text1"/>
          <w:sz w:val="24"/>
          <w:szCs w:val="24"/>
          <w:highlight w:val="white"/>
        </w:rPr>
        <w:t>».</w:t>
      </w:r>
    </w:p>
    <w:p w14:paraId="454A786D"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У Городоцькій  мистецькій  школі    навчається 406 учнів та працюють 48 викладачів. У школі працюють 6 відділів – фортепіанний, теоретичний, оркестровий (скрипка, саксофон, труба, кларнет, сопілка), вокальний , народний (гітара), народний (баян , акордеон , бандура). Викладацькі колективи: інструментальний ансамбль “Окрилені” та вокально-інструментальний  ансамбль “Намалюй  мені ніч”.</w:t>
      </w:r>
    </w:p>
    <w:p w14:paraId="54FAD0CD"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Протягом навчального року учні та викладачі школи брали активну участь у різноманітних міжнародних, всеукраїнських, обласних  конкурсах, фестивалях, концертах міста та району, на яких демонстрували високу виконавську майстерність та посідали призові місця. </w:t>
      </w:r>
    </w:p>
    <w:p w14:paraId="35293532"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Викладачі мистецької школи  за 2021 рік організували та провели   такі концерти : різдвяних привітань для </w:t>
      </w:r>
      <w:proofErr w:type="spellStart"/>
      <w:r w:rsidRPr="00CB731C">
        <w:rPr>
          <w:rFonts w:ascii="Century" w:eastAsia="Times New Roman" w:hAnsi="Century" w:cs="Times New Roman"/>
          <w:color w:val="000000" w:themeColor="text1"/>
          <w:sz w:val="24"/>
          <w:szCs w:val="24"/>
          <w:highlight w:val="white"/>
        </w:rPr>
        <w:t>городівчан</w:t>
      </w:r>
      <w:proofErr w:type="spellEnd"/>
      <w:r w:rsidRPr="00CB731C">
        <w:rPr>
          <w:rFonts w:ascii="Century" w:eastAsia="Times New Roman" w:hAnsi="Century" w:cs="Times New Roman"/>
          <w:color w:val="000000" w:themeColor="text1"/>
          <w:sz w:val="24"/>
          <w:szCs w:val="24"/>
          <w:highlight w:val="white"/>
        </w:rPr>
        <w:t xml:space="preserve">, присвячений 207 – річниці з Дня народження </w:t>
      </w:r>
      <w:proofErr w:type="spellStart"/>
      <w:r w:rsidRPr="00CB731C">
        <w:rPr>
          <w:rFonts w:ascii="Century" w:eastAsia="Times New Roman" w:hAnsi="Century" w:cs="Times New Roman"/>
          <w:color w:val="000000" w:themeColor="text1"/>
          <w:sz w:val="24"/>
          <w:szCs w:val="24"/>
          <w:highlight w:val="white"/>
        </w:rPr>
        <w:t>Т.Шевченка</w:t>
      </w:r>
      <w:proofErr w:type="spellEnd"/>
      <w:r w:rsidRPr="00CB731C">
        <w:rPr>
          <w:rFonts w:ascii="Century" w:eastAsia="Times New Roman" w:hAnsi="Century" w:cs="Times New Roman"/>
          <w:color w:val="000000" w:themeColor="text1"/>
          <w:sz w:val="24"/>
          <w:szCs w:val="24"/>
          <w:highlight w:val="white"/>
        </w:rPr>
        <w:t>, Гала-концерт пам’яті І. Білозора, звітний концерт школи, до Міжнародного дня захисту дітей , зональне об’єднання викладачів мистецьких шкіл, “Віночок різдвяних свят”, «Музика до кінофільмів». А також взяли участь у численних тематичних заходах.</w:t>
      </w:r>
    </w:p>
    <w:p w14:paraId="08EA8826" w14:textId="77777777" w:rsidR="009E5E64" w:rsidRPr="00CB731C" w:rsidRDefault="009E5E64">
      <w:pPr>
        <w:tabs>
          <w:tab w:val="left" w:pos="142"/>
        </w:tabs>
        <w:spacing w:after="0"/>
        <w:jc w:val="both"/>
        <w:rPr>
          <w:rFonts w:ascii="Century" w:eastAsia="Times New Roman" w:hAnsi="Century" w:cs="Times New Roman"/>
          <w:color w:val="000000" w:themeColor="text1"/>
          <w:sz w:val="24"/>
          <w:szCs w:val="24"/>
          <w:highlight w:val="white"/>
        </w:rPr>
      </w:pPr>
    </w:p>
    <w:p w14:paraId="2875CA23" w14:textId="77777777" w:rsidR="009E5E64" w:rsidRPr="00CB731C" w:rsidRDefault="00FF10D6">
      <w:pPr>
        <w:spacing w:after="0" w:line="240" w:lineRule="auto"/>
        <w:ind w:firstLine="709"/>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Матеріально - технічне забезпечення</w:t>
      </w:r>
    </w:p>
    <w:p w14:paraId="49D85A42"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у галузі культури реалізовано проєкт переможець конкурсу місцевих ініціатив «Капітальний ремонт фасаду Городоцької дитячої мистецької школи Городоцького району Львівської області –загальна вартість проведених робіт – 475,3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з обласного бюджету – 237,1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бюджету громади – 132,1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спонсорські кошти та фінансовий внесок громади – 106,0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C0B8300"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Проведено роботи по виведенню з аварійного стану з реконструкцією Народного дому с. </w:t>
      </w:r>
      <w:proofErr w:type="spellStart"/>
      <w:r w:rsidRPr="00CB731C">
        <w:rPr>
          <w:rFonts w:ascii="Century" w:eastAsia="Times New Roman" w:hAnsi="Century" w:cs="Times New Roman"/>
          <w:color w:val="000000" w:themeColor="text1"/>
          <w:sz w:val="24"/>
          <w:szCs w:val="24"/>
        </w:rPr>
        <w:t>Керниця</w:t>
      </w:r>
      <w:proofErr w:type="spellEnd"/>
      <w:r w:rsidRPr="00CB731C">
        <w:rPr>
          <w:rFonts w:ascii="Century" w:eastAsia="Times New Roman" w:hAnsi="Century" w:cs="Times New Roman"/>
          <w:color w:val="000000" w:themeColor="text1"/>
          <w:sz w:val="24"/>
          <w:szCs w:val="24"/>
        </w:rPr>
        <w:t xml:space="preserve"> Городоцького району Львівської області на загальну вартість 166,2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0AD557E"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Проведено поточні ремонти:</w:t>
      </w:r>
    </w:p>
    <w:p w14:paraId="04B588FC"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по заміні котла в Городоцькій дитячій мистецькій школі - 38, 0тис. грн;</w:t>
      </w:r>
    </w:p>
    <w:p w14:paraId="4354E697"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 електромережі в Городоцькій дитячій мистецькій школі -  24, 7 тис. грн, в НД с. </w:t>
      </w:r>
      <w:proofErr w:type="spellStart"/>
      <w:r w:rsidRPr="00CB731C">
        <w:rPr>
          <w:rFonts w:ascii="Century" w:eastAsia="Times New Roman" w:hAnsi="Century" w:cs="Times New Roman"/>
          <w:color w:val="000000" w:themeColor="text1"/>
          <w:sz w:val="24"/>
          <w:szCs w:val="24"/>
        </w:rPr>
        <w:t>Путятичі</w:t>
      </w:r>
      <w:proofErr w:type="spellEnd"/>
      <w:r w:rsidRPr="00CB731C">
        <w:rPr>
          <w:rFonts w:ascii="Century" w:eastAsia="Times New Roman" w:hAnsi="Century" w:cs="Times New Roman"/>
          <w:color w:val="000000" w:themeColor="text1"/>
          <w:sz w:val="24"/>
          <w:szCs w:val="24"/>
        </w:rPr>
        <w:t xml:space="preserve">  - 11,4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Керницькому</w:t>
      </w:r>
      <w:proofErr w:type="spellEnd"/>
      <w:r w:rsidRPr="00CB731C">
        <w:rPr>
          <w:rFonts w:ascii="Century" w:eastAsia="Times New Roman" w:hAnsi="Century" w:cs="Times New Roman"/>
          <w:color w:val="000000" w:themeColor="text1"/>
          <w:sz w:val="24"/>
          <w:szCs w:val="24"/>
        </w:rPr>
        <w:t xml:space="preserve"> НВК І-ІІ ст. – 13,5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НД </w:t>
      </w:r>
      <w:proofErr w:type="spellStart"/>
      <w:r w:rsidRPr="00CB731C">
        <w:rPr>
          <w:rFonts w:ascii="Century" w:eastAsia="Times New Roman" w:hAnsi="Century" w:cs="Times New Roman"/>
          <w:color w:val="000000" w:themeColor="text1"/>
          <w:sz w:val="24"/>
          <w:szCs w:val="24"/>
        </w:rPr>
        <w:t>с.Речичани</w:t>
      </w:r>
      <w:proofErr w:type="spellEnd"/>
      <w:r w:rsidRPr="00CB731C">
        <w:rPr>
          <w:rFonts w:ascii="Century" w:eastAsia="Times New Roman" w:hAnsi="Century" w:cs="Times New Roman"/>
          <w:color w:val="000000" w:themeColor="text1"/>
          <w:sz w:val="24"/>
          <w:szCs w:val="24"/>
        </w:rPr>
        <w:t xml:space="preserve"> – 6,3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НД с. Тучапи – 6,8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НД с. Побережне 6,4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НД с. </w:t>
      </w:r>
      <w:proofErr w:type="spellStart"/>
      <w:r w:rsidRPr="00CB731C">
        <w:rPr>
          <w:rFonts w:ascii="Century" w:eastAsia="Times New Roman" w:hAnsi="Century" w:cs="Times New Roman"/>
          <w:color w:val="000000" w:themeColor="text1"/>
          <w:sz w:val="24"/>
          <w:szCs w:val="24"/>
        </w:rPr>
        <w:t>Лісновичі</w:t>
      </w:r>
      <w:proofErr w:type="spellEnd"/>
      <w:r w:rsidRPr="00CB731C">
        <w:rPr>
          <w:rFonts w:ascii="Century" w:eastAsia="Times New Roman" w:hAnsi="Century" w:cs="Times New Roman"/>
          <w:color w:val="000000" w:themeColor="text1"/>
          <w:sz w:val="24"/>
          <w:szCs w:val="24"/>
        </w:rPr>
        <w:t xml:space="preserve"> – 7,7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НД с.  Галичани на суму 2,8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2B1F0DCB"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в народних домах с. Дроздовичі - 40,1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 Тучапи - 49,0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 </w:t>
      </w:r>
      <w:proofErr w:type="spellStart"/>
      <w:r w:rsidRPr="00CB731C">
        <w:rPr>
          <w:rFonts w:ascii="Century" w:eastAsia="Times New Roman" w:hAnsi="Century" w:cs="Times New Roman"/>
          <w:color w:val="000000" w:themeColor="text1"/>
          <w:sz w:val="24"/>
          <w:szCs w:val="24"/>
        </w:rPr>
        <w:t>Путятичі</w:t>
      </w:r>
      <w:proofErr w:type="spellEnd"/>
      <w:r w:rsidRPr="00CB731C">
        <w:rPr>
          <w:rFonts w:ascii="Century" w:eastAsia="Times New Roman" w:hAnsi="Century" w:cs="Times New Roman"/>
          <w:color w:val="000000" w:themeColor="text1"/>
          <w:sz w:val="24"/>
          <w:szCs w:val="24"/>
        </w:rPr>
        <w:t xml:space="preserve"> – 80,00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м. Городка – 13,5 тис. грн</w:t>
      </w:r>
    </w:p>
    <w:p w14:paraId="6160DD8A"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 рахунок субвенції із районного бюджету у сумі 250,0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придбано музичні інструменти для Городоцької мистецької школи, а саме: звукову апаратуру, ударну установку, саксофон, трубу, кларнет, акордеони, баян, дві класичних гітари, електричну  </w:t>
      </w:r>
      <w:proofErr w:type="spellStart"/>
      <w:r w:rsidRPr="00CB731C">
        <w:rPr>
          <w:rFonts w:ascii="Century" w:eastAsia="Times New Roman" w:hAnsi="Century" w:cs="Times New Roman"/>
          <w:color w:val="000000" w:themeColor="text1"/>
          <w:sz w:val="24"/>
          <w:szCs w:val="24"/>
        </w:rPr>
        <w:t>ітару</w:t>
      </w:r>
      <w:proofErr w:type="spellEnd"/>
      <w:r w:rsidRPr="00CB731C">
        <w:rPr>
          <w:rFonts w:ascii="Century" w:eastAsia="Times New Roman" w:hAnsi="Century" w:cs="Times New Roman"/>
          <w:color w:val="000000" w:themeColor="text1"/>
          <w:sz w:val="24"/>
          <w:szCs w:val="24"/>
        </w:rPr>
        <w:t>, бас гітару, дві скрипки.</w:t>
      </w:r>
    </w:p>
    <w:p w14:paraId="5C1FEB32" w14:textId="77777777" w:rsidR="009E5E64" w:rsidRPr="00CB731C" w:rsidRDefault="00FF10D6">
      <w:pPr>
        <w:keepNext/>
        <w:keepLines/>
        <w:pBdr>
          <w:top w:val="nil"/>
          <w:left w:val="nil"/>
          <w:bottom w:val="nil"/>
          <w:right w:val="nil"/>
          <w:between w:val="nil"/>
        </w:pBdr>
        <w:spacing w:before="480" w:after="0"/>
        <w:ind w:firstLine="426"/>
        <w:jc w:val="both"/>
        <w:rPr>
          <w:rFonts w:ascii="Century" w:eastAsia="Cambria" w:hAnsi="Century" w:cs="Cambria"/>
          <w:b/>
          <w:color w:val="000000" w:themeColor="text1"/>
          <w:sz w:val="24"/>
          <w:szCs w:val="24"/>
        </w:rPr>
      </w:pPr>
      <w:bookmarkStart w:id="4" w:name="_heading=h.ue1skquv433a" w:colFirst="0" w:colLast="0"/>
      <w:bookmarkEnd w:id="4"/>
      <w:r w:rsidRPr="00CB731C">
        <w:rPr>
          <w:rFonts w:ascii="Century" w:eastAsia="Cambria" w:hAnsi="Century" w:cs="Cambria"/>
          <w:b/>
          <w:color w:val="000000" w:themeColor="text1"/>
          <w:sz w:val="24"/>
          <w:szCs w:val="24"/>
        </w:rPr>
        <w:t>4. Спорт</w:t>
      </w:r>
    </w:p>
    <w:p w14:paraId="4F8EC4DD" w14:textId="77777777" w:rsidR="009E5E64" w:rsidRPr="00CB731C" w:rsidRDefault="009E5E64">
      <w:pPr>
        <w:spacing w:after="0"/>
        <w:ind w:firstLine="426"/>
        <w:jc w:val="both"/>
        <w:rPr>
          <w:rFonts w:ascii="Century" w:eastAsia="Times New Roman" w:hAnsi="Century" w:cs="Times New Roman"/>
          <w:b/>
          <w:color w:val="000000" w:themeColor="text1"/>
          <w:sz w:val="24"/>
          <w:szCs w:val="24"/>
        </w:rPr>
      </w:pPr>
    </w:p>
    <w:p w14:paraId="33233B1C" w14:textId="77777777" w:rsidR="009E5E64" w:rsidRPr="00CB731C" w:rsidRDefault="00FF10D6">
      <w:pPr>
        <w:spacing w:after="0"/>
        <w:jc w:val="both"/>
        <w:rPr>
          <w:rFonts w:ascii="Century" w:eastAsia="Times New Roman" w:hAnsi="Century" w:cs="Times New Roman"/>
          <w:b/>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r>
      <w:r w:rsidRPr="00CB731C">
        <w:rPr>
          <w:rFonts w:ascii="Century" w:eastAsia="Times New Roman" w:hAnsi="Century" w:cs="Times New Roman"/>
          <w:b/>
          <w:color w:val="000000" w:themeColor="text1"/>
          <w:sz w:val="24"/>
          <w:szCs w:val="24"/>
        </w:rPr>
        <w:t>Структура, характеристика діяльності</w:t>
      </w:r>
    </w:p>
    <w:p w14:paraId="699F7F6E" w14:textId="77777777" w:rsidR="009E5E64" w:rsidRPr="00CB731C" w:rsidRDefault="00FF10D6">
      <w:p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b/>
          <w:color w:val="000000" w:themeColor="text1"/>
          <w:sz w:val="24"/>
          <w:szCs w:val="24"/>
        </w:rPr>
        <w:tab/>
      </w:r>
      <w:r w:rsidRPr="00CB731C">
        <w:rPr>
          <w:rFonts w:ascii="Century" w:eastAsia="Times New Roman" w:hAnsi="Century" w:cs="Times New Roman"/>
          <w:color w:val="000000" w:themeColor="text1"/>
          <w:sz w:val="24"/>
          <w:szCs w:val="24"/>
        </w:rPr>
        <w:t xml:space="preserve">Спортивна інфраструктура Городоцької територіальної громади складається із: </w:t>
      </w:r>
    </w:p>
    <w:p w14:paraId="26E88C22"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стадіону «Колос» в місті Городок; </w:t>
      </w:r>
    </w:p>
    <w:p w14:paraId="4254C0C7"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п’ятьох майданчиків із штучним трав’яним покриттям (три у місті Городок, по одному в селах Градівка та Угри); </w:t>
      </w:r>
    </w:p>
    <w:p w14:paraId="4874769F"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двох </w:t>
      </w:r>
      <w:proofErr w:type="spellStart"/>
      <w:r w:rsidRPr="00CB731C">
        <w:rPr>
          <w:rFonts w:ascii="Century" w:eastAsia="Times New Roman" w:hAnsi="Century" w:cs="Times New Roman"/>
          <w:color w:val="000000" w:themeColor="text1"/>
          <w:sz w:val="24"/>
          <w:szCs w:val="24"/>
        </w:rPr>
        <w:t>мультифункціональних</w:t>
      </w:r>
      <w:proofErr w:type="spellEnd"/>
      <w:r w:rsidRPr="00CB731C">
        <w:rPr>
          <w:rFonts w:ascii="Century" w:eastAsia="Times New Roman" w:hAnsi="Century" w:cs="Times New Roman"/>
          <w:color w:val="000000" w:themeColor="text1"/>
          <w:sz w:val="24"/>
          <w:szCs w:val="24"/>
        </w:rPr>
        <w:t xml:space="preserve"> майданчиків із наливним покриттям у місті Городок (на стадіоні «Колос» та на вул. Авіаційна біля ЗСО №4); </w:t>
      </w:r>
    </w:p>
    <w:p w14:paraId="36F793EB"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тринадцяти тренажерних майданчиків в селах: </w:t>
      </w:r>
      <w:proofErr w:type="spellStart"/>
      <w:r w:rsidRPr="00CB731C">
        <w:rPr>
          <w:rFonts w:ascii="Century" w:eastAsia="Times New Roman" w:hAnsi="Century" w:cs="Times New Roman"/>
          <w:color w:val="000000" w:themeColor="text1"/>
          <w:sz w:val="24"/>
          <w:szCs w:val="24"/>
        </w:rPr>
        <w:t>Бартатів</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Братковичі</w:t>
      </w:r>
      <w:proofErr w:type="spellEnd"/>
      <w:r w:rsidRPr="00CB731C">
        <w:rPr>
          <w:rFonts w:ascii="Century" w:eastAsia="Times New Roman" w:hAnsi="Century" w:cs="Times New Roman"/>
          <w:color w:val="000000" w:themeColor="text1"/>
          <w:sz w:val="24"/>
          <w:szCs w:val="24"/>
        </w:rPr>
        <w:t xml:space="preserve">, Галичани, Дроздовичі, </w:t>
      </w:r>
      <w:proofErr w:type="spellStart"/>
      <w:r w:rsidRPr="00CB731C">
        <w:rPr>
          <w:rFonts w:ascii="Century" w:eastAsia="Times New Roman" w:hAnsi="Century" w:cs="Times New Roman"/>
          <w:color w:val="000000" w:themeColor="text1"/>
          <w:sz w:val="24"/>
          <w:szCs w:val="24"/>
        </w:rPr>
        <w:t>Керниця</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Мавковичі</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Мшана</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Заверещиця</w:t>
      </w:r>
      <w:proofErr w:type="spellEnd"/>
      <w:r w:rsidRPr="00CB731C">
        <w:rPr>
          <w:rFonts w:ascii="Century" w:eastAsia="Times New Roman" w:hAnsi="Century" w:cs="Times New Roman"/>
          <w:color w:val="000000" w:themeColor="text1"/>
          <w:sz w:val="24"/>
          <w:szCs w:val="24"/>
        </w:rPr>
        <w:t>, Угри, та чотири в місті Городок;</w:t>
      </w:r>
    </w:p>
    <w:p w14:paraId="52F27643" w14:textId="77777777" w:rsidR="009E5E64" w:rsidRPr="00CB731C" w:rsidRDefault="00FF10D6">
      <w:pPr>
        <w:numPr>
          <w:ilvl w:val="0"/>
          <w:numId w:val="9"/>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залу для важкоатлетів на стадіоні “Колос”, </w:t>
      </w:r>
    </w:p>
    <w:p w14:paraId="3AAFC4A7" w14:textId="77777777" w:rsidR="009E5E64" w:rsidRPr="00CB731C" w:rsidRDefault="00FF10D6">
      <w:pPr>
        <w:numPr>
          <w:ilvl w:val="0"/>
          <w:numId w:val="19"/>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спортивного залу на </w:t>
      </w:r>
      <w:proofErr w:type="spellStart"/>
      <w:r w:rsidRPr="00CB731C">
        <w:rPr>
          <w:rFonts w:ascii="Century" w:eastAsia="Times New Roman" w:hAnsi="Century" w:cs="Times New Roman"/>
          <w:color w:val="000000" w:themeColor="text1"/>
          <w:sz w:val="24"/>
          <w:szCs w:val="24"/>
        </w:rPr>
        <w:t>вул.Паркова</w:t>
      </w:r>
      <w:proofErr w:type="spellEnd"/>
      <w:r w:rsidRPr="00CB731C">
        <w:rPr>
          <w:rFonts w:ascii="Century" w:eastAsia="Times New Roman" w:hAnsi="Century" w:cs="Times New Roman"/>
          <w:color w:val="000000" w:themeColor="text1"/>
          <w:sz w:val="24"/>
          <w:szCs w:val="24"/>
        </w:rPr>
        <w:t>.</w:t>
      </w:r>
    </w:p>
    <w:p w14:paraId="04180C1E"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сфері спорту здійснюють діяльність КУ “Центр “Спорт для всіх” та дитяча </w:t>
      </w:r>
      <w:proofErr w:type="spellStart"/>
      <w:r w:rsidRPr="00CB731C">
        <w:rPr>
          <w:rFonts w:ascii="Century" w:eastAsia="Times New Roman" w:hAnsi="Century" w:cs="Times New Roman"/>
          <w:color w:val="000000" w:themeColor="text1"/>
          <w:sz w:val="24"/>
          <w:szCs w:val="24"/>
        </w:rPr>
        <w:t>юнацько</w:t>
      </w:r>
      <w:proofErr w:type="spellEnd"/>
      <w:r w:rsidRPr="00CB731C">
        <w:rPr>
          <w:rFonts w:ascii="Century" w:eastAsia="Times New Roman" w:hAnsi="Century" w:cs="Times New Roman"/>
          <w:color w:val="000000" w:themeColor="text1"/>
          <w:sz w:val="24"/>
          <w:szCs w:val="24"/>
        </w:rPr>
        <w:t xml:space="preserve"> - спортивна школа (ДЮСШ). Станом на 01.01.2022 року в установі КУ “Центр “Спорт для всіх”  функціонують 7 гуртків: шахи, волейбол, важка атлетика, стрільба з лука, гирі, </w:t>
      </w:r>
      <w:proofErr w:type="spellStart"/>
      <w:r w:rsidRPr="00CB731C">
        <w:rPr>
          <w:rFonts w:ascii="Century" w:eastAsia="Times New Roman" w:hAnsi="Century" w:cs="Times New Roman"/>
          <w:color w:val="000000" w:themeColor="text1"/>
          <w:sz w:val="24"/>
          <w:szCs w:val="24"/>
        </w:rPr>
        <w:t>тхеквондо</w:t>
      </w:r>
      <w:proofErr w:type="spellEnd"/>
      <w:r w:rsidRPr="00CB731C">
        <w:rPr>
          <w:rFonts w:ascii="Century" w:eastAsia="Times New Roman" w:hAnsi="Century" w:cs="Times New Roman"/>
          <w:color w:val="000000" w:themeColor="text1"/>
          <w:sz w:val="24"/>
          <w:szCs w:val="24"/>
        </w:rPr>
        <w:t xml:space="preserve">, бойовий гопак. У  ДЮСШ займаються 279 дітей у таких навчальних групах: волейбол, </w:t>
      </w:r>
      <w:proofErr w:type="spellStart"/>
      <w:r w:rsidRPr="00CB731C">
        <w:rPr>
          <w:rFonts w:ascii="Century" w:eastAsia="Times New Roman" w:hAnsi="Century" w:cs="Times New Roman"/>
          <w:color w:val="000000" w:themeColor="text1"/>
          <w:sz w:val="24"/>
          <w:szCs w:val="24"/>
        </w:rPr>
        <w:t>тхеквондо</w:t>
      </w:r>
      <w:proofErr w:type="spellEnd"/>
      <w:r w:rsidRPr="00CB731C">
        <w:rPr>
          <w:rFonts w:ascii="Century" w:eastAsia="Times New Roman" w:hAnsi="Century" w:cs="Times New Roman"/>
          <w:color w:val="000000" w:themeColor="text1"/>
          <w:sz w:val="24"/>
          <w:szCs w:val="24"/>
        </w:rPr>
        <w:t xml:space="preserve"> ВТФ, футбол, шахи, з листопада 2021 року впроваджено легку атлетику.</w:t>
      </w:r>
    </w:p>
    <w:p w14:paraId="29959F62"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виконання Комплексної Програми розвитку фізичної культури та спорту Городоцької міської ради на 2021-2024 роки» було проведено 15 спортивно-масових заходів з олімпійських видів спорту та 11 – з неолімпійських видів спорту. </w:t>
      </w:r>
    </w:p>
    <w:p w14:paraId="6C104D30"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Проведено спортивно-масові заходи та естафети з нагоди Олімпійського дня,  Дня молоді та Дня Конституції, дня Незалежності, турніри з волейболу  та футболу, пляжного волейболу, шахів та шашок, </w:t>
      </w:r>
      <w:proofErr w:type="spellStart"/>
      <w:r w:rsidRPr="00CB731C">
        <w:rPr>
          <w:rFonts w:ascii="Century" w:eastAsia="Times New Roman" w:hAnsi="Century" w:cs="Times New Roman"/>
          <w:color w:val="000000" w:themeColor="text1"/>
          <w:sz w:val="24"/>
          <w:szCs w:val="24"/>
        </w:rPr>
        <w:t>тхеквондо</w:t>
      </w:r>
      <w:proofErr w:type="spellEnd"/>
      <w:r w:rsidRPr="00CB731C">
        <w:rPr>
          <w:rFonts w:ascii="Century" w:eastAsia="Times New Roman" w:hAnsi="Century" w:cs="Times New Roman"/>
          <w:color w:val="000000" w:themeColor="text1"/>
          <w:sz w:val="24"/>
          <w:szCs w:val="24"/>
        </w:rPr>
        <w:t>, важкої атлетики, тенісу великого, стрільби з лука, легкоатлетичний забіг «Городоцька миля» відповідно до видів спорту, що культивуються в громаді.</w:t>
      </w:r>
    </w:p>
    <w:p w14:paraId="486E1B6E"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У 2021 році організовано та проведено:</w:t>
      </w:r>
    </w:p>
    <w:p w14:paraId="431F2181" w14:textId="77777777" w:rsidR="009E5E64" w:rsidRPr="00CB731C" w:rsidRDefault="00FF10D6">
      <w:pPr>
        <w:numPr>
          <w:ilvl w:val="0"/>
          <w:numId w:val="11"/>
        </w:numPr>
        <w:spacing w:after="0" w:line="240" w:lineRule="auto"/>
        <w:ind w:left="0"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відкритий кубок </w:t>
      </w:r>
      <w:proofErr w:type="spellStart"/>
      <w:r w:rsidRPr="00CB731C">
        <w:rPr>
          <w:rFonts w:ascii="Century" w:eastAsia="Times New Roman" w:hAnsi="Century" w:cs="Times New Roman"/>
          <w:color w:val="000000" w:themeColor="text1"/>
          <w:sz w:val="24"/>
          <w:szCs w:val="24"/>
          <w:highlight w:val="white"/>
        </w:rPr>
        <w:t>Городоччини</w:t>
      </w:r>
      <w:proofErr w:type="spellEnd"/>
      <w:r w:rsidRPr="00CB731C">
        <w:rPr>
          <w:rFonts w:ascii="Century" w:eastAsia="Times New Roman" w:hAnsi="Century" w:cs="Times New Roman"/>
          <w:color w:val="000000" w:themeColor="text1"/>
          <w:sz w:val="24"/>
          <w:szCs w:val="24"/>
          <w:highlight w:val="white"/>
        </w:rPr>
        <w:t xml:space="preserve"> з міні-футболу серед ветеранів сезону 2021 року;</w:t>
      </w:r>
    </w:p>
    <w:p w14:paraId="1C5523D6" w14:textId="77777777" w:rsidR="009E5E64" w:rsidRPr="00CB731C" w:rsidRDefault="00FF10D6">
      <w:pPr>
        <w:numPr>
          <w:ilvl w:val="0"/>
          <w:numId w:val="11"/>
        </w:numPr>
        <w:spacing w:after="0" w:line="240" w:lineRule="auto"/>
        <w:ind w:left="0"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lastRenderedPageBreak/>
        <w:t xml:space="preserve">відкритий чемпіонат </w:t>
      </w:r>
      <w:proofErr w:type="spellStart"/>
      <w:r w:rsidRPr="00CB731C">
        <w:rPr>
          <w:rFonts w:ascii="Century" w:eastAsia="Times New Roman" w:hAnsi="Century" w:cs="Times New Roman"/>
          <w:color w:val="000000" w:themeColor="text1"/>
          <w:sz w:val="24"/>
          <w:szCs w:val="24"/>
          <w:highlight w:val="white"/>
        </w:rPr>
        <w:t>Городоччини</w:t>
      </w:r>
      <w:proofErr w:type="spellEnd"/>
      <w:r w:rsidRPr="00CB731C">
        <w:rPr>
          <w:rFonts w:ascii="Century" w:eastAsia="Times New Roman" w:hAnsi="Century" w:cs="Times New Roman"/>
          <w:color w:val="000000" w:themeColor="text1"/>
          <w:sz w:val="24"/>
          <w:szCs w:val="24"/>
          <w:highlight w:val="white"/>
        </w:rPr>
        <w:t xml:space="preserve"> з  міні-футболу  сезону 2021 року;  </w:t>
      </w:r>
    </w:p>
    <w:p w14:paraId="094C97A5" w14:textId="77777777" w:rsidR="009E5E64" w:rsidRPr="00CB731C" w:rsidRDefault="00FF10D6">
      <w:pPr>
        <w:numPr>
          <w:ilvl w:val="0"/>
          <w:numId w:val="11"/>
        </w:numPr>
        <w:spacing w:after="0" w:line="240" w:lineRule="auto"/>
        <w:ind w:left="0"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весняний кубок з футболу пам'яті Героїв Небесної Сотні та Героїв АТО сезону 2021 року;</w:t>
      </w:r>
    </w:p>
    <w:p w14:paraId="5A6252AE" w14:textId="77777777" w:rsidR="009E5E64" w:rsidRPr="00CB731C" w:rsidRDefault="00FF10D6">
      <w:pPr>
        <w:numPr>
          <w:ilvl w:val="0"/>
          <w:numId w:val="11"/>
        </w:numPr>
        <w:spacing w:after="0" w:line="240" w:lineRule="auto"/>
        <w:ind w:left="0"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футбольний  турнір пам’яті Героя АТО Назарія </w:t>
      </w:r>
      <w:proofErr w:type="spellStart"/>
      <w:r w:rsidRPr="00CB731C">
        <w:rPr>
          <w:rFonts w:ascii="Century" w:eastAsia="Times New Roman" w:hAnsi="Century" w:cs="Times New Roman"/>
          <w:color w:val="000000" w:themeColor="text1"/>
          <w:sz w:val="24"/>
          <w:szCs w:val="24"/>
          <w:highlight w:val="white"/>
        </w:rPr>
        <w:t>Попадика</w:t>
      </w:r>
      <w:proofErr w:type="spellEnd"/>
      <w:r w:rsidRPr="00CB731C">
        <w:rPr>
          <w:rFonts w:ascii="Century" w:eastAsia="Times New Roman" w:hAnsi="Century" w:cs="Times New Roman"/>
          <w:color w:val="000000" w:themeColor="text1"/>
          <w:sz w:val="24"/>
          <w:szCs w:val="24"/>
          <w:highlight w:val="white"/>
        </w:rPr>
        <w:t>;</w:t>
      </w:r>
    </w:p>
    <w:p w14:paraId="090AD0D4" w14:textId="77777777" w:rsidR="009E5E64" w:rsidRPr="00CB731C" w:rsidRDefault="00FF10D6">
      <w:pPr>
        <w:numPr>
          <w:ilvl w:val="0"/>
          <w:numId w:val="11"/>
        </w:numPr>
        <w:spacing w:after="0" w:line="240" w:lineRule="auto"/>
        <w:ind w:left="0"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V футбольний  турнір пам’яті Героя АТО Івана Альберт;.</w:t>
      </w:r>
    </w:p>
    <w:p w14:paraId="7EFA12E7" w14:textId="77777777" w:rsidR="009E5E64" w:rsidRPr="00CB731C" w:rsidRDefault="00FF10D6">
      <w:pPr>
        <w:numPr>
          <w:ilvl w:val="0"/>
          <w:numId w:val="11"/>
        </w:numPr>
        <w:spacing w:after="0" w:line="240" w:lineRule="auto"/>
        <w:ind w:left="0"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відкритий кубок </w:t>
      </w:r>
      <w:proofErr w:type="spellStart"/>
      <w:r w:rsidRPr="00CB731C">
        <w:rPr>
          <w:rFonts w:ascii="Century" w:eastAsia="Times New Roman" w:hAnsi="Century" w:cs="Times New Roman"/>
          <w:color w:val="000000" w:themeColor="text1"/>
          <w:sz w:val="24"/>
          <w:szCs w:val="24"/>
          <w:highlight w:val="white"/>
        </w:rPr>
        <w:t>Городоччини</w:t>
      </w:r>
      <w:proofErr w:type="spellEnd"/>
      <w:r w:rsidRPr="00CB731C">
        <w:rPr>
          <w:rFonts w:ascii="Century" w:eastAsia="Times New Roman" w:hAnsi="Century" w:cs="Times New Roman"/>
          <w:color w:val="000000" w:themeColor="text1"/>
          <w:sz w:val="24"/>
          <w:szCs w:val="24"/>
          <w:highlight w:val="white"/>
        </w:rPr>
        <w:t xml:space="preserve"> з футболу сезону 2021 року.</w:t>
      </w:r>
    </w:p>
    <w:p w14:paraId="5AB42978" w14:textId="77777777" w:rsidR="009E5E64" w:rsidRPr="00CB731C" w:rsidRDefault="00FF10D6">
      <w:pPr>
        <w:spacing w:after="0" w:line="240" w:lineRule="auto"/>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Проведено Спартакіаду для осіб з інвалідністю.</w:t>
      </w:r>
    </w:p>
    <w:p w14:paraId="4CA7BCAE" w14:textId="77777777" w:rsidR="009E5E64" w:rsidRPr="00CB731C" w:rsidRDefault="00FF10D6">
      <w:pPr>
        <w:spacing w:after="0" w:line="240" w:lineRule="auto"/>
        <w:ind w:firstLine="708"/>
        <w:jc w:val="both"/>
        <w:rPr>
          <w:rFonts w:ascii="Century" w:eastAsia="Times New Roman" w:hAnsi="Century" w:cs="Times New Roman"/>
          <w:color w:val="000000" w:themeColor="text1"/>
          <w:sz w:val="24"/>
          <w:szCs w:val="24"/>
        </w:rPr>
      </w:pPr>
      <w:proofErr w:type="spellStart"/>
      <w:r w:rsidRPr="00CB731C">
        <w:rPr>
          <w:rFonts w:ascii="Century" w:eastAsia="Times New Roman" w:hAnsi="Century" w:cs="Times New Roman"/>
          <w:color w:val="000000" w:themeColor="text1"/>
          <w:sz w:val="24"/>
          <w:szCs w:val="24"/>
        </w:rPr>
        <w:t>Спортовці</w:t>
      </w:r>
      <w:proofErr w:type="spellEnd"/>
      <w:r w:rsidRPr="00CB731C">
        <w:rPr>
          <w:rFonts w:ascii="Century" w:eastAsia="Times New Roman" w:hAnsi="Century" w:cs="Times New Roman"/>
          <w:color w:val="000000" w:themeColor="text1"/>
          <w:sz w:val="24"/>
          <w:szCs w:val="24"/>
        </w:rPr>
        <w:t xml:space="preserve"> та команди громади взяли участь у 25 спортивно-масових заходах обласного та всеукраїнського рівня. 11 </w:t>
      </w:r>
      <w:proofErr w:type="spellStart"/>
      <w:r w:rsidRPr="00CB731C">
        <w:rPr>
          <w:rFonts w:ascii="Century" w:eastAsia="Times New Roman" w:hAnsi="Century" w:cs="Times New Roman"/>
          <w:color w:val="000000" w:themeColor="text1"/>
          <w:sz w:val="24"/>
          <w:szCs w:val="24"/>
        </w:rPr>
        <w:t>спортовців</w:t>
      </w:r>
      <w:proofErr w:type="spellEnd"/>
      <w:r w:rsidRPr="00CB731C">
        <w:rPr>
          <w:rFonts w:ascii="Century" w:eastAsia="Times New Roman" w:hAnsi="Century" w:cs="Times New Roman"/>
          <w:color w:val="000000" w:themeColor="text1"/>
          <w:sz w:val="24"/>
          <w:szCs w:val="24"/>
        </w:rPr>
        <w:t xml:space="preserve"> вибороли призові місця на чемпіонатах України з таких видів як: шахи, стрільба з лука, важка атлетика,  </w:t>
      </w:r>
      <w:proofErr w:type="spellStart"/>
      <w:r w:rsidRPr="00CB731C">
        <w:rPr>
          <w:rFonts w:ascii="Century" w:eastAsia="Times New Roman" w:hAnsi="Century" w:cs="Times New Roman"/>
          <w:color w:val="000000" w:themeColor="text1"/>
          <w:sz w:val="24"/>
          <w:szCs w:val="24"/>
        </w:rPr>
        <w:t>тхеквондо</w:t>
      </w:r>
      <w:proofErr w:type="spellEnd"/>
      <w:r w:rsidRPr="00CB731C">
        <w:rPr>
          <w:rFonts w:ascii="Century" w:eastAsia="Times New Roman" w:hAnsi="Century" w:cs="Times New Roman"/>
          <w:color w:val="000000" w:themeColor="text1"/>
          <w:sz w:val="24"/>
          <w:szCs w:val="24"/>
        </w:rPr>
        <w:t xml:space="preserve"> ВТФ. </w:t>
      </w:r>
    </w:p>
    <w:p w14:paraId="59FE421D"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Команда Городоцької громади за результатом ХХХ спортивних Ігор Львівщини 2021 року у рейтинговій таблиці посіла 10 місце, у ХIV обласних іграх ветеранів спорту - 9 місце .</w:t>
      </w:r>
    </w:p>
    <w:p w14:paraId="0A3B49C0"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окрім футболу, як  одного з масових видів спорту, популярність набув волейбол. У центрі займається понад 100 осіб різних вікових категорій. Влітку 6 волейбольних локацій було забезпечено сітками та м’ячами (4 в Городку, </w:t>
      </w:r>
      <w:proofErr w:type="spellStart"/>
      <w:r w:rsidRPr="00CB731C">
        <w:rPr>
          <w:rFonts w:ascii="Century" w:eastAsia="Times New Roman" w:hAnsi="Century" w:cs="Times New Roman"/>
          <w:color w:val="000000" w:themeColor="text1"/>
          <w:sz w:val="24"/>
          <w:szCs w:val="24"/>
        </w:rPr>
        <w:t>Родатичах</w:t>
      </w:r>
      <w:proofErr w:type="spellEnd"/>
      <w:r w:rsidRPr="00CB731C">
        <w:rPr>
          <w:rFonts w:ascii="Century" w:eastAsia="Times New Roman" w:hAnsi="Century" w:cs="Times New Roman"/>
          <w:color w:val="000000" w:themeColor="text1"/>
          <w:sz w:val="24"/>
          <w:szCs w:val="24"/>
        </w:rPr>
        <w:t xml:space="preserve"> та Галичанах). Учасники гуртків 9 разів протягом року взяли участь в обласних турнірах з волейболу. На міському стадіоні на двох майданчиках були проведені у серпні змагання з пляжного волейболу «</w:t>
      </w:r>
      <w:proofErr w:type="spellStart"/>
      <w:r w:rsidRPr="00CB731C">
        <w:rPr>
          <w:rFonts w:ascii="Century" w:eastAsia="Times New Roman" w:hAnsi="Century" w:cs="Times New Roman"/>
          <w:color w:val="000000" w:themeColor="text1"/>
          <w:sz w:val="24"/>
          <w:szCs w:val="24"/>
        </w:rPr>
        <w:t>Тато+син</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Тато+донька</w:t>
      </w:r>
      <w:proofErr w:type="spellEnd"/>
      <w:r w:rsidRPr="00CB731C">
        <w:rPr>
          <w:rFonts w:ascii="Century" w:eastAsia="Times New Roman" w:hAnsi="Century" w:cs="Times New Roman"/>
          <w:color w:val="000000" w:themeColor="text1"/>
          <w:sz w:val="24"/>
          <w:szCs w:val="24"/>
        </w:rPr>
        <w:t>».</w:t>
      </w:r>
    </w:p>
    <w:p w14:paraId="1F88FDDA" w14:textId="77777777" w:rsidR="009E5E64" w:rsidRPr="00CB731C" w:rsidRDefault="00FF10D6">
      <w:p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ab/>
        <w:t xml:space="preserve"> Вихованці установи ДЮСШ взяли участь у Всеукраїнських рейтингових турнірах:</w:t>
      </w:r>
    </w:p>
    <w:p w14:paraId="657F6963" w14:textId="77777777" w:rsidR="009E5E64" w:rsidRPr="00CB731C" w:rsidRDefault="00FF10D6">
      <w:pPr>
        <w:numPr>
          <w:ilvl w:val="0"/>
          <w:numId w:val="15"/>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Всеукраїнський турнір з футболу на призи міського голови </w:t>
      </w:r>
      <w:proofErr w:type="spellStart"/>
      <w:r w:rsidRPr="00CB731C">
        <w:rPr>
          <w:rFonts w:ascii="Century" w:eastAsia="Times New Roman" w:hAnsi="Century" w:cs="Times New Roman"/>
          <w:color w:val="000000" w:themeColor="text1"/>
          <w:sz w:val="24"/>
          <w:szCs w:val="24"/>
        </w:rPr>
        <w:t>м.Коломия</w:t>
      </w:r>
      <w:proofErr w:type="spellEnd"/>
      <w:r w:rsidRPr="00CB731C">
        <w:rPr>
          <w:rFonts w:ascii="Century" w:eastAsia="Times New Roman" w:hAnsi="Century" w:cs="Times New Roman"/>
          <w:color w:val="000000" w:themeColor="text1"/>
          <w:sz w:val="24"/>
          <w:szCs w:val="24"/>
        </w:rPr>
        <w:t>. 4 - командне  місце.</w:t>
      </w:r>
    </w:p>
    <w:p w14:paraId="63FAE8F5" w14:textId="77777777" w:rsidR="009E5E64" w:rsidRPr="00CB731C" w:rsidRDefault="00FF10D6">
      <w:pPr>
        <w:numPr>
          <w:ilvl w:val="0"/>
          <w:numId w:val="15"/>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Всеукраїнський турнір «</w:t>
      </w:r>
      <w:proofErr w:type="spellStart"/>
      <w:r w:rsidRPr="00CB731C">
        <w:rPr>
          <w:rFonts w:ascii="Century" w:eastAsia="Times New Roman" w:hAnsi="Century" w:cs="Times New Roman"/>
          <w:color w:val="000000" w:themeColor="text1"/>
          <w:sz w:val="24"/>
          <w:szCs w:val="24"/>
        </w:rPr>
        <w:t>Lviv</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Open</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Cup</w:t>
      </w:r>
      <w:proofErr w:type="spellEnd"/>
      <w:r w:rsidRPr="00CB731C">
        <w:rPr>
          <w:rFonts w:ascii="Century" w:eastAsia="Times New Roman" w:hAnsi="Century" w:cs="Times New Roman"/>
          <w:color w:val="000000" w:themeColor="text1"/>
          <w:sz w:val="24"/>
          <w:szCs w:val="24"/>
        </w:rPr>
        <w:t xml:space="preserve">» з </w:t>
      </w:r>
      <w:proofErr w:type="spellStart"/>
      <w:r w:rsidRPr="00CB731C">
        <w:rPr>
          <w:rFonts w:ascii="Century" w:eastAsia="Times New Roman" w:hAnsi="Century" w:cs="Times New Roman"/>
          <w:color w:val="000000" w:themeColor="text1"/>
          <w:sz w:val="24"/>
          <w:szCs w:val="24"/>
        </w:rPr>
        <w:t>тхеквондо</w:t>
      </w:r>
      <w:proofErr w:type="spellEnd"/>
      <w:r w:rsidRPr="00CB731C">
        <w:rPr>
          <w:rFonts w:ascii="Century" w:eastAsia="Times New Roman" w:hAnsi="Century" w:cs="Times New Roman"/>
          <w:color w:val="000000" w:themeColor="text1"/>
          <w:sz w:val="24"/>
          <w:szCs w:val="24"/>
        </w:rPr>
        <w:t xml:space="preserve">. 1 місце </w:t>
      </w:r>
      <w:proofErr w:type="spellStart"/>
      <w:r w:rsidRPr="00CB731C">
        <w:rPr>
          <w:rFonts w:ascii="Century" w:eastAsia="Times New Roman" w:hAnsi="Century" w:cs="Times New Roman"/>
          <w:color w:val="000000" w:themeColor="text1"/>
          <w:sz w:val="24"/>
          <w:szCs w:val="24"/>
        </w:rPr>
        <w:t>Мозола</w:t>
      </w:r>
      <w:proofErr w:type="spellEnd"/>
      <w:r w:rsidRPr="00CB731C">
        <w:rPr>
          <w:rFonts w:ascii="Century" w:eastAsia="Times New Roman" w:hAnsi="Century" w:cs="Times New Roman"/>
          <w:color w:val="000000" w:themeColor="text1"/>
          <w:sz w:val="24"/>
          <w:szCs w:val="24"/>
        </w:rPr>
        <w:t xml:space="preserve"> Василь, </w:t>
      </w:r>
      <w:proofErr w:type="spellStart"/>
      <w:r w:rsidRPr="00CB731C">
        <w:rPr>
          <w:rFonts w:ascii="Century" w:eastAsia="Times New Roman" w:hAnsi="Century" w:cs="Times New Roman"/>
          <w:color w:val="000000" w:themeColor="text1"/>
          <w:sz w:val="24"/>
          <w:szCs w:val="24"/>
        </w:rPr>
        <w:t>Андріїшин</w:t>
      </w:r>
      <w:proofErr w:type="spellEnd"/>
      <w:r w:rsidRPr="00CB731C">
        <w:rPr>
          <w:rFonts w:ascii="Century" w:eastAsia="Times New Roman" w:hAnsi="Century" w:cs="Times New Roman"/>
          <w:color w:val="000000" w:themeColor="text1"/>
          <w:sz w:val="24"/>
          <w:szCs w:val="24"/>
        </w:rPr>
        <w:t xml:space="preserve"> Маргарита; 2 місце - </w:t>
      </w:r>
      <w:proofErr w:type="spellStart"/>
      <w:r w:rsidRPr="00CB731C">
        <w:rPr>
          <w:rFonts w:ascii="Century" w:eastAsia="Times New Roman" w:hAnsi="Century" w:cs="Times New Roman"/>
          <w:color w:val="000000" w:themeColor="text1"/>
          <w:sz w:val="24"/>
          <w:szCs w:val="24"/>
        </w:rPr>
        <w:t>Кромпащик</w:t>
      </w:r>
      <w:proofErr w:type="spellEnd"/>
      <w:r w:rsidRPr="00CB731C">
        <w:rPr>
          <w:rFonts w:ascii="Century" w:eastAsia="Times New Roman" w:hAnsi="Century" w:cs="Times New Roman"/>
          <w:color w:val="000000" w:themeColor="text1"/>
          <w:sz w:val="24"/>
          <w:szCs w:val="24"/>
        </w:rPr>
        <w:t xml:space="preserve"> Анастасія, </w:t>
      </w:r>
      <w:proofErr w:type="spellStart"/>
      <w:r w:rsidRPr="00CB731C">
        <w:rPr>
          <w:rFonts w:ascii="Century" w:eastAsia="Times New Roman" w:hAnsi="Century" w:cs="Times New Roman"/>
          <w:color w:val="000000" w:themeColor="text1"/>
          <w:sz w:val="24"/>
          <w:szCs w:val="24"/>
        </w:rPr>
        <w:t>Сенишин</w:t>
      </w:r>
      <w:proofErr w:type="spellEnd"/>
      <w:r w:rsidRPr="00CB731C">
        <w:rPr>
          <w:rFonts w:ascii="Century" w:eastAsia="Times New Roman" w:hAnsi="Century" w:cs="Times New Roman"/>
          <w:color w:val="000000" w:themeColor="text1"/>
          <w:sz w:val="24"/>
          <w:szCs w:val="24"/>
        </w:rPr>
        <w:t xml:space="preserve"> Христина; 3 місце – </w:t>
      </w:r>
      <w:proofErr w:type="spellStart"/>
      <w:r w:rsidRPr="00CB731C">
        <w:rPr>
          <w:rFonts w:ascii="Century" w:eastAsia="Times New Roman" w:hAnsi="Century" w:cs="Times New Roman"/>
          <w:color w:val="000000" w:themeColor="text1"/>
          <w:sz w:val="24"/>
          <w:szCs w:val="24"/>
        </w:rPr>
        <w:t>Корлякова</w:t>
      </w:r>
      <w:proofErr w:type="spellEnd"/>
      <w:r w:rsidRPr="00CB731C">
        <w:rPr>
          <w:rFonts w:ascii="Century" w:eastAsia="Times New Roman" w:hAnsi="Century" w:cs="Times New Roman"/>
          <w:color w:val="000000" w:themeColor="text1"/>
          <w:sz w:val="24"/>
          <w:szCs w:val="24"/>
        </w:rPr>
        <w:t xml:space="preserve"> Злата, </w:t>
      </w:r>
      <w:proofErr w:type="spellStart"/>
      <w:r w:rsidRPr="00CB731C">
        <w:rPr>
          <w:rFonts w:ascii="Century" w:eastAsia="Times New Roman" w:hAnsi="Century" w:cs="Times New Roman"/>
          <w:color w:val="000000" w:themeColor="text1"/>
          <w:sz w:val="24"/>
          <w:szCs w:val="24"/>
        </w:rPr>
        <w:t>Андріїшин</w:t>
      </w:r>
      <w:proofErr w:type="spellEnd"/>
      <w:r w:rsidRPr="00CB731C">
        <w:rPr>
          <w:rFonts w:ascii="Century" w:eastAsia="Times New Roman" w:hAnsi="Century" w:cs="Times New Roman"/>
          <w:color w:val="000000" w:themeColor="text1"/>
          <w:sz w:val="24"/>
          <w:szCs w:val="24"/>
        </w:rPr>
        <w:t xml:space="preserve"> Віра, </w:t>
      </w:r>
      <w:proofErr w:type="spellStart"/>
      <w:r w:rsidRPr="00CB731C">
        <w:rPr>
          <w:rFonts w:ascii="Century" w:eastAsia="Times New Roman" w:hAnsi="Century" w:cs="Times New Roman"/>
          <w:color w:val="000000" w:themeColor="text1"/>
          <w:sz w:val="24"/>
          <w:szCs w:val="24"/>
        </w:rPr>
        <w:t>Комнатний</w:t>
      </w:r>
      <w:proofErr w:type="spellEnd"/>
      <w:r w:rsidRPr="00CB731C">
        <w:rPr>
          <w:rFonts w:ascii="Century" w:eastAsia="Times New Roman" w:hAnsi="Century" w:cs="Times New Roman"/>
          <w:color w:val="000000" w:themeColor="text1"/>
          <w:sz w:val="24"/>
          <w:szCs w:val="24"/>
        </w:rPr>
        <w:t xml:space="preserve"> Данило. </w:t>
      </w:r>
    </w:p>
    <w:p w14:paraId="2BC7F1B8" w14:textId="77777777" w:rsidR="009E5E64" w:rsidRPr="00CB731C" w:rsidRDefault="00FF10D6">
      <w:pPr>
        <w:numPr>
          <w:ilvl w:val="0"/>
          <w:numId w:val="15"/>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Всеукраїнський турнір  «Кубок Любарта» з </w:t>
      </w:r>
      <w:proofErr w:type="spellStart"/>
      <w:r w:rsidRPr="00CB731C">
        <w:rPr>
          <w:rFonts w:ascii="Century" w:eastAsia="Times New Roman" w:hAnsi="Century" w:cs="Times New Roman"/>
          <w:color w:val="000000" w:themeColor="text1"/>
          <w:sz w:val="24"/>
          <w:szCs w:val="24"/>
        </w:rPr>
        <w:t>тхеквондо</w:t>
      </w:r>
      <w:proofErr w:type="spellEnd"/>
      <w:r w:rsidRPr="00CB731C">
        <w:rPr>
          <w:rFonts w:ascii="Century" w:eastAsia="Times New Roman" w:hAnsi="Century" w:cs="Times New Roman"/>
          <w:color w:val="000000" w:themeColor="text1"/>
          <w:sz w:val="24"/>
          <w:szCs w:val="24"/>
        </w:rPr>
        <w:t xml:space="preserve">. 2 місце - </w:t>
      </w:r>
      <w:proofErr w:type="spellStart"/>
      <w:r w:rsidRPr="00CB731C">
        <w:rPr>
          <w:rFonts w:ascii="Century" w:eastAsia="Times New Roman" w:hAnsi="Century" w:cs="Times New Roman"/>
          <w:color w:val="000000" w:themeColor="text1"/>
          <w:sz w:val="24"/>
          <w:szCs w:val="24"/>
        </w:rPr>
        <w:t>Корлякова</w:t>
      </w:r>
      <w:proofErr w:type="spellEnd"/>
      <w:r w:rsidRPr="00CB731C">
        <w:rPr>
          <w:rFonts w:ascii="Century" w:eastAsia="Times New Roman" w:hAnsi="Century" w:cs="Times New Roman"/>
          <w:color w:val="000000" w:themeColor="text1"/>
          <w:sz w:val="24"/>
          <w:szCs w:val="24"/>
        </w:rPr>
        <w:t xml:space="preserve"> Злата; 3 місце - Залізняк Матвій та </w:t>
      </w:r>
      <w:proofErr w:type="spellStart"/>
      <w:r w:rsidRPr="00CB731C">
        <w:rPr>
          <w:rFonts w:ascii="Century" w:eastAsia="Times New Roman" w:hAnsi="Century" w:cs="Times New Roman"/>
          <w:color w:val="000000" w:themeColor="text1"/>
          <w:sz w:val="24"/>
          <w:szCs w:val="24"/>
        </w:rPr>
        <w:t>Кромпащик</w:t>
      </w:r>
      <w:proofErr w:type="spellEnd"/>
      <w:r w:rsidRPr="00CB731C">
        <w:rPr>
          <w:rFonts w:ascii="Century" w:eastAsia="Times New Roman" w:hAnsi="Century" w:cs="Times New Roman"/>
          <w:color w:val="000000" w:themeColor="text1"/>
          <w:sz w:val="24"/>
          <w:szCs w:val="24"/>
        </w:rPr>
        <w:t xml:space="preserve"> Анастасія.</w:t>
      </w:r>
    </w:p>
    <w:p w14:paraId="3090FD35" w14:textId="77777777" w:rsidR="009E5E64" w:rsidRPr="00CB731C" w:rsidRDefault="00FF10D6">
      <w:p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Участь команд </w:t>
      </w:r>
      <w:proofErr w:type="spellStart"/>
      <w:r w:rsidRPr="00CB731C">
        <w:rPr>
          <w:rFonts w:ascii="Century" w:eastAsia="Times New Roman" w:hAnsi="Century" w:cs="Times New Roman"/>
          <w:color w:val="000000" w:themeColor="text1"/>
          <w:sz w:val="24"/>
          <w:szCs w:val="24"/>
        </w:rPr>
        <w:t>Городоччини</w:t>
      </w:r>
      <w:proofErr w:type="spellEnd"/>
      <w:r w:rsidRPr="00CB731C">
        <w:rPr>
          <w:rFonts w:ascii="Century" w:eastAsia="Times New Roman" w:hAnsi="Century" w:cs="Times New Roman"/>
          <w:color w:val="000000" w:themeColor="text1"/>
          <w:sz w:val="24"/>
          <w:szCs w:val="24"/>
        </w:rPr>
        <w:t xml:space="preserve"> у чемпіонатах та кубках Львівської області:</w:t>
      </w:r>
    </w:p>
    <w:p w14:paraId="454E9A2B" w14:textId="77777777" w:rsidR="009E5E64" w:rsidRPr="00CB731C" w:rsidRDefault="00FF10D6">
      <w:pPr>
        <w:numPr>
          <w:ilvl w:val="0"/>
          <w:numId w:val="16"/>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Обласні змагання з волейболу серед учнів ДЮСШ 2004-2005 </w:t>
      </w:r>
      <w:proofErr w:type="spellStart"/>
      <w:r w:rsidRPr="00CB731C">
        <w:rPr>
          <w:rFonts w:ascii="Century" w:eastAsia="Times New Roman" w:hAnsi="Century" w:cs="Times New Roman"/>
          <w:color w:val="000000" w:themeColor="text1"/>
          <w:sz w:val="24"/>
          <w:szCs w:val="24"/>
        </w:rPr>
        <w:t>рр.н</w:t>
      </w:r>
      <w:proofErr w:type="spellEnd"/>
      <w:r w:rsidRPr="00CB731C">
        <w:rPr>
          <w:rFonts w:ascii="Century" w:eastAsia="Times New Roman" w:hAnsi="Century" w:cs="Times New Roman"/>
          <w:color w:val="000000" w:themeColor="text1"/>
          <w:sz w:val="24"/>
          <w:szCs w:val="24"/>
        </w:rPr>
        <w:t>.</w:t>
      </w:r>
    </w:p>
    <w:p w14:paraId="737D3B22" w14:textId="77777777" w:rsidR="009E5E64" w:rsidRPr="00CB731C" w:rsidRDefault="00FF10D6">
      <w:pPr>
        <w:numPr>
          <w:ilvl w:val="0"/>
          <w:numId w:val="16"/>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Чемпіонат Львівської області з </w:t>
      </w:r>
      <w:proofErr w:type="spellStart"/>
      <w:r w:rsidRPr="00CB731C">
        <w:rPr>
          <w:rFonts w:ascii="Century" w:eastAsia="Times New Roman" w:hAnsi="Century" w:cs="Times New Roman"/>
          <w:color w:val="000000" w:themeColor="text1"/>
          <w:sz w:val="24"/>
          <w:szCs w:val="24"/>
        </w:rPr>
        <w:t>тхеквондо</w:t>
      </w:r>
      <w:proofErr w:type="spellEnd"/>
      <w:r w:rsidRPr="00CB731C">
        <w:rPr>
          <w:rFonts w:ascii="Century" w:eastAsia="Times New Roman" w:hAnsi="Century" w:cs="Times New Roman"/>
          <w:color w:val="000000" w:themeColor="text1"/>
          <w:sz w:val="24"/>
          <w:szCs w:val="24"/>
        </w:rPr>
        <w:t xml:space="preserve"> ВТФ в розділі «</w:t>
      </w:r>
      <w:proofErr w:type="spellStart"/>
      <w:r w:rsidRPr="00CB731C">
        <w:rPr>
          <w:rFonts w:ascii="Century" w:eastAsia="Times New Roman" w:hAnsi="Century" w:cs="Times New Roman"/>
          <w:color w:val="000000" w:themeColor="text1"/>
          <w:sz w:val="24"/>
          <w:szCs w:val="24"/>
        </w:rPr>
        <w:t>пумсе</w:t>
      </w:r>
      <w:proofErr w:type="spellEnd"/>
      <w:r w:rsidRPr="00CB731C">
        <w:rPr>
          <w:rFonts w:ascii="Century" w:eastAsia="Times New Roman" w:hAnsi="Century" w:cs="Times New Roman"/>
          <w:color w:val="000000" w:themeColor="text1"/>
          <w:sz w:val="24"/>
          <w:szCs w:val="24"/>
        </w:rPr>
        <w:t>».</w:t>
      </w:r>
    </w:p>
    <w:p w14:paraId="26528D8D" w14:textId="77777777" w:rsidR="009E5E64" w:rsidRPr="00CB731C" w:rsidRDefault="00FF10D6">
      <w:pPr>
        <w:numPr>
          <w:ilvl w:val="0"/>
          <w:numId w:val="16"/>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Чемпіонат Львівської області з шахів  до 14 років.</w:t>
      </w:r>
    </w:p>
    <w:p w14:paraId="480D19FD" w14:textId="77777777" w:rsidR="009E5E64" w:rsidRPr="00CB731C" w:rsidRDefault="00FF10D6">
      <w:pPr>
        <w:numPr>
          <w:ilvl w:val="0"/>
          <w:numId w:val="16"/>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Чемпіонат Львівської області з шахів  до 12 років.</w:t>
      </w:r>
    </w:p>
    <w:p w14:paraId="39AAC87E" w14:textId="77777777" w:rsidR="009E5E64" w:rsidRPr="00CB731C" w:rsidRDefault="00FF10D6">
      <w:pPr>
        <w:numPr>
          <w:ilvl w:val="0"/>
          <w:numId w:val="16"/>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Чемпіонат Львівської області з шахів до 8 років та 18 років.</w:t>
      </w:r>
    </w:p>
    <w:p w14:paraId="67DA4B7C" w14:textId="77777777" w:rsidR="009E5E64" w:rsidRPr="00CB731C" w:rsidRDefault="00FF10D6">
      <w:pPr>
        <w:numPr>
          <w:ilvl w:val="0"/>
          <w:numId w:val="16"/>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Чемпіонат Львівської області серед учнів ДЮСШ з футболу. </w:t>
      </w:r>
    </w:p>
    <w:p w14:paraId="3C8EB95A" w14:textId="77777777" w:rsidR="009E5E64" w:rsidRPr="00CB731C" w:rsidRDefault="00FF10D6">
      <w:pPr>
        <w:spacing w:after="0"/>
        <w:ind w:firstLine="53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Комплексною Програмою розвитку фізичної культури та спорту Городоцької міської ради на 2021-2024 роки» у 2021 році була надана фінансова підтримка: </w:t>
      </w:r>
    </w:p>
    <w:p w14:paraId="4A697B59" w14:textId="77777777" w:rsidR="009E5E64" w:rsidRPr="00CB731C" w:rsidRDefault="00FF10D6">
      <w:pPr>
        <w:numPr>
          <w:ilvl w:val="0"/>
          <w:numId w:val="1"/>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ГО «Спортивний клуб «Доступний» - 40,0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BADF460" w14:textId="77777777" w:rsidR="009E5E64" w:rsidRPr="00CB731C" w:rsidRDefault="00FF10D6">
      <w:pPr>
        <w:numPr>
          <w:ilvl w:val="0"/>
          <w:numId w:val="1"/>
        </w:numPr>
        <w:spacing w:after="0"/>
        <w:jc w:val="both"/>
        <w:rPr>
          <w:rFonts w:ascii="Century" w:hAnsi="Century"/>
          <w:color w:val="000000" w:themeColor="text1"/>
          <w:sz w:val="24"/>
          <w:szCs w:val="24"/>
        </w:rPr>
      </w:pPr>
      <w:r w:rsidRPr="00CB731C">
        <w:rPr>
          <w:rFonts w:ascii="Century" w:eastAsia="Times New Roman" w:hAnsi="Century" w:cs="Times New Roman"/>
          <w:color w:val="000000" w:themeColor="text1"/>
          <w:sz w:val="24"/>
          <w:szCs w:val="24"/>
        </w:rPr>
        <w:t>Федерації футболу Городоцького району - 30</w:t>
      </w:r>
      <w:r w:rsidRPr="00CB731C">
        <w:rPr>
          <w:rFonts w:ascii="Century" w:eastAsia="Century" w:hAnsi="Century" w:cs="Century"/>
          <w:color w:val="000000" w:themeColor="text1"/>
          <w:sz w:val="24"/>
          <w:szCs w:val="24"/>
        </w:rPr>
        <w:t xml:space="preserve">0,0 </w:t>
      </w:r>
      <w:proofErr w:type="spellStart"/>
      <w:r w:rsidRPr="00CB731C">
        <w:rPr>
          <w:rFonts w:ascii="Century" w:eastAsia="Century" w:hAnsi="Century" w:cs="Century"/>
          <w:color w:val="000000" w:themeColor="text1"/>
          <w:sz w:val="24"/>
          <w:szCs w:val="24"/>
        </w:rPr>
        <w:t>тис.грн</w:t>
      </w:r>
      <w:proofErr w:type="spellEnd"/>
      <w:r w:rsidRPr="00CB731C">
        <w:rPr>
          <w:rFonts w:ascii="Century" w:eastAsia="Century" w:hAnsi="Century" w:cs="Century"/>
          <w:color w:val="000000" w:themeColor="text1"/>
          <w:sz w:val="24"/>
          <w:szCs w:val="24"/>
        </w:rPr>
        <w:t>,</w:t>
      </w:r>
    </w:p>
    <w:p w14:paraId="6B84E80E" w14:textId="77777777" w:rsidR="009E5E64" w:rsidRPr="00CB731C" w:rsidRDefault="00FF10D6">
      <w:pPr>
        <w:numPr>
          <w:ilvl w:val="0"/>
          <w:numId w:val="1"/>
        </w:numPr>
        <w:spacing w:after="0"/>
        <w:jc w:val="both"/>
        <w:rPr>
          <w:rFonts w:ascii="Century" w:hAnsi="Century"/>
          <w:color w:val="000000" w:themeColor="text1"/>
          <w:sz w:val="24"/>
          <w:szCs w:val="24"/>
        </w:rPr>
      </w:pPr>
      <w:r w:rsidRPr="00CB731C">
        <w:rPr>
          <w:rFonts w:ascii="Century" w:eastAsia="Times New Roman" w:hAnsi="Century" w:cs="Times New Roman"/>
          <w:color w:val="000000" w:themeColor="text1"/>
          <w:sz w:val="24"/>
          <w:szCs w:val="24"/>
        </w:rPr>
        <w:t>спортивний Клуб «Воля» (</w:t>
      </w:r>
      <w:proofErr w:type="spellStart"/>
      <w:r w:rsidRPr="00CB731C">
        <w:rPr>
          <w:rFonts w:ascii="Century" w:eastAsia="Times New Roman" w:hAnsi="Century" w:cs="Times New Roman"/>
          <w:color w:val="000000" w:themeColor="text1"/>
          <w:sz w:val="24"/>
          <w:szCs w:val="24"/>
        </w:rPr>
        <w:t>Братковичі</w:t>
      </w:r>
      <w:proofErr w:type="spellEnd"/>
      <w:r w:rsidRPr="00CB731C">
        <w:rPr>
          <w:rFonts w:ascii="Century" w:eastAsia="Times New Roman" w:hAnsi="Century" w:cs="Times New Roman"/>
          <w:color w:val="000000" w:themeColor="text1"/>
          <w:sz w:val="24"/>
          <w:szCs w:val="24"/>
        </w:rPr>
        <w:t>) -</w:t>
      </w:r>
      <w:r w:rsidRPr="00CB731C">
        <w:rPr>
          <w:rFonts w:ascii="Century" w:eastAsia="Century" w:hAnsi="Century" w:cs="Century"/>
          <w:color w:val="000000" w:themeColor="text1"/>
          <w:sz w:val="24"/>
          <w:szCs w:val="24"/>
        </w:rPr>
        <w:t xml:space="preserve"> 50,0 </w:t>
      </w:r>
      <w:proofErr w:type="spellStart"/>
      <w:r w:rsidRPr="00CB731C">
        <w:rPr>
          <w:rFonts w:ascii="Century" w:eastAsia="Century" w:hAnsi="Century" w:cs="Century"/>
          <w:color w:val="000000" w:themeColor="text1"/>
          <w:sz w:val="24"/>
          <w:szCs w:val="24"/>
        </w:rPr>
        <w:t>тис.грн</w:t>
      </w:r>
      <w:proofErr w:type="spellEnd"/>
      <w:r w:rsidRPr="00CB731C">
        <w:rPr>
          <w:rFonts w:ascii="Century" w:eastAsia="Century" w:hAnsi="Century" w:cs="Century"/>
          <w:color w:val="000000" w:themeColor="text1"/>
          <w:sz w:val="24"/>
          <w:szCs w:val="24"/>
        </w:rPr>
        <w:t>,</w:t>
      </w:r>
    </w:p>
    <w:p w14:paraId="64C7517A" w14:textId="77777777" w:rsidR="009E5E64" w:rsidRPr="00CB731C" w:rsidRDefault="00FF10D6">
      <w:pPr>
        <w:numPr>
          <w:ilvl w:val="0"/>
          <w:numId w:val="1"/>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ФОК  «Городок»  - 400,0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D8DA0D8" w14:textId="77777777" w:rsidR="009E5E64" w:rsidRPr="00CB731C" w:rsidRDefault="00FF10D6">
      <w:pPr>
        <w:spacing w:after="0"/>
        <w:ind w:firstLine="3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Призери чемпіонату України, Кубок України, </w:t>
      </w:r>
      <w:proofErr w:type="spellStart"/>
      <w:r w:rsidRPr="00CB731C">
        <w:rPr>
          <w:rFonts w:ascii="Century" w:eastAsia="Times New Roman" w:hAnsi="Century" w:cs="Times New Roman"/>
          <w:color w:val="000000" w:themeColor="text1"/>
          <w:sz w:val="24"/>
          <w:szCs w:val="24"/>
        </w:rPr>
        <w:t>Гімназіада</w:t>
      </w:r>
      <w:proofErr w:type="spellEnd"/>
      <w:r w:rsidRPr="00CB731C">
        <w:rPr>
          <w:rFonts w:ascii="Century" w:eastAsia="Times New Roman" w:hAnsi="Century" w:cs="Times New Roman"/>
          <w:color w:val="000000" w:themeColor="text1"/>
          <w:sz w:val="24"/>
          <w:szCs w:val="24"/>
        </w:rPr>
        <w:t xml:space="preserve"> та Універсіада України:</w:t>
      </w:r>
    </w:p>
    <w:p w14:paraId="4D604B0C" w14:textId="77777777" w:rsidR="009E5E64" w:rsidRPr="00CB731C" w:rsidRDefault="00FF10D6">
      <w:pPr>
        <w:spacing w:after="0"/>
        <w:ind w:firstLine="3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1) </w:t>
      </w:r>
      <w:proofErr w:type="spellStart"/>
      <w:r w:rsidRPr="00CB731C">
        <w:rPr>
          <w:rFonts w:ascii="Century" w:eastAsia="Times New Roman" w:hAnsi="Century" w:cs="Times New Roman"/>
          <w:color w:val="000000" w:themeColor="text1"/>
          <w:sz w:val="24"/>
          <w:szCs w:val="24"/>
        </w:rPr>
        <w:t>Світенко</w:t>
      </w:r>
      <w:proofErr w:type="spellEnd"/>
      <w:r w:rsidRPr="00CB731C">
        <w:rPr>
          <w:rFonts w:ascii="Century" w:eastAsia="Times New Roman" w:hAnsi="Century" w:cs="Times New Roman"/>
          <w:color w:val="000000" w:themeColor="text1"/>
          <w:sz w:val="24"/>
          <w:szCs w:val="24"/>
        </w:rPr>
        <w:t xml:space="preserve"> Соломія – 2015 </w:t>
      </w:r>
      <w:proofErr w:type="spellStart"/>
      <w:r w:rsidRPr="00CB731C">
        <w:rPr>
          <w:rFonts w:ascii="Century" w:eastAsia="Times New Roman" w:hAnsi="Century" w:cs="Times New Roman"/>
          <w:color w:val="000000" w:themeColor="text1"/>
          <w:sz w:val="24"/>
          <w:szCs w:val="24"/>
        </w:rPr>
        <w:t>р.н</w:t>
      </w:r>
      <w:proofErr w:type="spellEnd"/>
      <w:r w:rsidRPr="00CB731C">
        <w:rPr>
          <w:rFonts w:ascii="Century" w:eastAsia="Times New Roman" w:hAnsi="Century" w:cs="Times New Roman"/>
          <w:color w:val="000000" w:themeColor="text1"/>
          <w:sz w:val="24"/>
          <w:szCs w:val="24"/>
        </w:rPr>
        <w:t xml:space="preserve">. І розряд, чемпіонка Чемпіонату України з шахів серед дівчат до 10 років (10 вересня 2021 року, </w:t>
      </w:r>
      <w:proofErr w:type="spellStart"/>
      <w:r w:rsidRPr="00CB731C">
        <w:rPr>
          <w:rFonts w:ascii="Century" w:eastAsia="Times New Roman" w:hAnsi="Century" w:cs="Times New Roman"/>
          <w:color w:val="000000" w:themeColor="text1"/>
          <w:sz w:val="24"/>
          <w:szCs w:val="24"/>
        </w:rPr>
        <w:t>с.Чорноморка</w:t>
      </w:r>
      <w:proofErr w:type="spellEnd"/>
      <w:r w:rsidRPr="00CB731C">
        <w:rPr>
          <w:rFonts w:ascii="Century" w:eastAsia="Times New Roman" w:hAnsi="Century" w:cs="Times New Roman"/>
          <w:color w:val="000000" w:themeColor="text1"/>
          <w:sz w:val="24"/>
          <w:szCs w:val="24"/>
        </w:rPr>
        <w:t xml:space="preserve">, Миколаївська обл.), чемпіонка Чемпіонату України з шахів серед дівчат до 8 років (5-13 червня 2021 року, </w:t>
      </w:r>
      <w:proofErr w:type="spellStart"/>
      <w:r w:rsidRPr="00CB731C">
        <w:rPr>
          <w:rFonts w:ascii="Century" w:eastAsia="Times New Roman" w:hAnsi="Century" w:cs="Times New Roman"/>
          <w:color w:val="000000" w:themeColor="text1"/>
          <w:sz w:val="24"/>
          <w:szCs w:val="24"/>
        </w:rPr>
        <w:t>м.Одеса</w:t>
      </w:r>
      <w:proofErr w:type="spellEnd"/>
      <w:r w:rsidRPr="00CB731C">
        <w:rPr>
          <w:rFonts w:ascii="Century" w:eastAsia="Times New Roman" w:hAnsi="Century" w:cs="Times New Roman"/>
          <w:color w:val="000000" w:themeColor="text1"/>
          <w:sz w:val="24"/>
          <w:szCs w:val="24"/>
        </w:rPr>
        <w:t>). Тренер-викладач – Володимир Мелешко.</w:t>
      </w:r>
    </w:p>
    <w:p w14:paraId="022BD744" w14:textId="77777777" w:rsidR="009E5E64" w:rsidRPr="00CB731C" w:rsidRDefault="00FF10D6">
      <w:pPr>
        <w:spacing w:after="0"/>
        <w:ind w:firstLine="3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2) Ковалишин Юліана – 2012 </w:t>
      </w:r>
      <w:proofErr w:type="spellStart"/>
      <w:r w:rsidRPr="00CB731C">
        <w:rPr>
          <w:rFonts w:ascii="Century" w:eastAsia="Times New Roman" w:hAnsi="Century" w:cs="Times New Roman"/>
          <w:color w:val="000000" w:themeColor="text1"/>
          <w:sz w:val="24"/>
          <w:szCs w:val="24"/>
        </w:rPr>
        <w:t>р.н</w:t>
      </w:r>
      <w:proofErr w:type="spellEnd"/>
      <w:r w:rsidRPr="00CB731C">
        <w:rPr>
          <w:rFonts w:ascii="Century" w:eastAsia="Times New Roman" w:hAnsi="Century" w:cs="Times New Roman"/>
          <w:color w:val="000000" w:themeColor="text1"/>
          <w:sz w:val="24"/>
          <w:szCs w:val="24"/>
        </w:rPr>
        <w:t xml:space="preserve">. ІІ розряд, бронзова призерка Чемпіонат України з шахів серед дівчат до 10 років (10 вересня 2021 року, </w:t>
      </w:r>
      <w:proofErr w:type="spellStart"/>
      <w:r w:rsidRPr="00CB731C">
        <w:rPr>
          <w:rFonts w:ascii="Century" w:eastAsia="Times New Roman" w:hAnsi="Century" w:cs="Times New Roman"/>
          <w:color w:val="000000" w:themeColor="text1"/>
          <w:sz w:val="24"/>
          <w:szCs w:val="24"/>
        </w:rPr>
        <w:t>с.Чорноморка</w:t>
      </w:r>
      <w:proofErr w:type="spellEnd"/>
      <w:r w:rsidRPr="00CB731C">
        <w:rPr>
          <w:rFonts w:ascii="Century" w:eastAsia="Times New Roman" w:hAnsi="Century" w:cs="Times New Roman"/>
          <w:color w:val="000000" w:themeColor="text1"/>
          <w:sz w:val="24"/>
          <w:szCs w:val="24"/>
        </w:rPr>
        <w:t>, Миколаївська обл.). Тренер-викладач – Володимир Мелешко.</w:t>
      </w:r>
    </w:p>
    <w:p w14:paraId="66EDFF40" w14:textId="77777777" w:rsidR="009E5E64" w:rsidRPr="00CB731C" w:rsidRDefault="00FF10D6">
      <w:pPr>
        <w:spacing w:after="0"/>
        <w:ind w:firstLine="3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3) </w:t>
      </w:r>
      <w:proofErr w:type="spellStart"/>
      <w:r w:rsidRPr="00CB731C">
        <w:rPr>
          <w:rFonts w:ascii="Century" w:eastAsia="Times New Roman" w:hAnsi="Century" w:cs="Times New Roman"/>
          <w:color w:val="000000" w:themeColor="text1"/>
          <w:sz w:val="24"/>
          <w:szCs w:val="24"/>
        </w:rPr>
        <w:t>Кромпащик</w:t>
      </w:r>
      <w:proofErr w:type="spellEnd"/>
      <w:r w:rsidRPr="00CB731C">
        <w:rPr>
          <w:rFonts w:ascii="Century" w:eastAsia="Times New Roman" w:hAnsi="Century" w:cs="Times New Roman"/>
          <w:color w:val="000000" w:themeColor="text1"/>
          <w:sz w:val="24"/>
          <w:szCs w:val="24"/>
        </w:rPr>
        <w:t xml:space="preserve"> Анастасія – 2010 </w:t>
      </w:r>
      <w:proofErr w:type="spellStart"/>
      <w:r w:rsidRPr="00CB731C">
        <w:rPr>
          <w:rFonts w:ascii="Century" w:eastAsia="Times New Roman" w:hAnsi="Century" w:cs="Times New Roman"/>
          <w:color w:val="000000" w:themeColor="text1"/>
          <w:sz w:val="24"/>
          <w:szCs w:val="24"/>
        </w:rPr>
        <w:t>р.н</w:t>
      </w:r>
      <w:proofErr w:type="spellEnd"/>
      <w:r w:rsidRPr="00CB731C">
        <w:rPr>
          <w:rFonts w:ascii="Century" w:eastAsia="Times New Roman" w:hAnsi="Century" w:cs="Times New Roman"/>
          <w:color w:val="000000" w:themeColor="text1"/>
          <w:sz w:val="24"/>
          <w:szCs w:val="24"/>
        </w:rPr>
        <w:t xml:space="preserve">. І-й юнацький розряд, бронзова призерка Чемпіонату України з </w:t>
      </w:r>
      <w:proofErr w:type="spellStart"/>
      <w:r w:rsidRPr="00CB731C">
        <w:rPr>
          <w:rFonts w:ascii="Century" w:eastAsia="Times New Roman" w:hAnsi="Century" w:cs="Times New Roman"/>
          <w:color w:val="000000" w:themeColor="text1"/>
          <w:sz w:val="24"/>
          <w:szCs w:val="24"/>
        </w:rPr>
        <w:t>тхеквондо</w:t>
      </w:r>
      <w:proofErr w:type="spellEnd"/>
      <w:r w:rsidRPr="00CB731C">
        <w:rPr>
          <w:rFonts w:ascii="Century" w:eastAsia="Times New Roman" w:hAnsi="Century" w:cs="Times New Roman"/>
          <w:color w:val="000000" w:themeColor="text1"/>
          <w:sz w:val="24"/>
          <w:szCs w:val="24"/>
        </w:rPr>
        <w:t xml:space="preserve"> (ВТФ) серед юнаків та дівчат (14-15 березня 2021 року, </w:t>
      </w:r>
      <w:proofErr w:type="spellStart"/>
      <w:r w:rsidRPr="00CB731C">
        <w:rPr>
          <w:rFonts w:ascii="Century" w:eastAsia="Times New Roman" w:hAnsi="Century" w:cs="Times New Roman"/>
          <w:color w:val="000000" w:themeColor="text1"/>
          <w:sz w:val="24"/>
          <w:szCs w:val="24"/>
        </w:rPr>
        <w:t>м.Харків</w:t>
      </w:r>
      <w:proofErr w:type="spellEnd"/>
      <w:r w:rsidRPr="00CB731C">
        <w:rPr>
          <w:rFonts w:ascii="Century" w:eastAsia="Times New Roman" w:hAnsi="Century" w:cs="Times New Roman"/>
          <w:color w:val="000000" w:themeColor="text1"/>
          <w:sz w:val="24"/>
          <w:szCs w:val="24"/>
        </w:rPr>
        <w:t xml:space="preserve">). Тренер-викладач ДЮСШ  - Роман </w:t>
      </w:r>
      <w:proofErr w:type="spellStart"/>
      <w:r w:rsidRPr="00CB731C">
        <w:rPr>
          <w:rFonts w:ascii="Century" w:eastAsia="Times New Roman" w:hAnsi="Century" w:cs="Times New Roman"/>
          <w:color w:val="000000" w:themeColor="text1"/>
          <w:sz w:val="24"/>
          <w:szCs w:val="24"/>
        </w:rPr>
        <w:t>Комнатний</w:t>
      </w:r>
      <w:proofErr w:type="spellEnd"/>
      <w:r w:rsidRPr="00CB731C">
        <w:rPr>
          <w:rFonts w:ascii="Century" w:eastAsia="Times New Roman" w:hAnsi="Century" w:cs="Times New Roman"/>
          <w:color w:val="000000" w:themeColor="text1"/>
          <w:sz w:val="24"/>
          <w:szCs w:val="24"/>
        </w:rPr>
        <w:t>.</w:t>
      </w:r>
    </w:p>
    <w:p w14:paraId="53663941" w14:textId="77777777" w:rsidR="009E5E64" w:rsidRPr="00CB731C" w:rsidRDefault="00FF10D6">
      <w:pPr>
        <w:spacing w:after="0"/>
        <w:ind w:firstLine="360"/>
        <w:jc w:val="both"/>
        <w:rPr>
          <w:rFonts w:ascii="Century" w:hAnsi="Century"/>
          <w:color w:val="000000" w:themeColor="text1"/>
          <w:sz w:val="24"/>
          <w:szCs w:val="24"/>
        </w:rPr>
      </w:pPr>
      <w:r w:rsidRPr="00CB731C">
        <w:rPr>
          <w:rFonts w:ascii="Century" w:eastAsia="Times New Roman" w:hAnsi="Century" w:cs="Times New Roman"/>
          <w:color w:val="000000" w:themeColor="text1"/>
          <w:sz w:val="24"/>
          <w:szCs w:val="24"/>
        </w:rPr>
        <w:t xml:space="preserve">4) Залізняк Матвій – 2011 </w:t>
      </w:r>
      <w:proofErr w:type="spellStart"/>
      <w:r w:rsidRPr="00CB731C">
        <w:rPr>
          <w:rFonts w:ascii="Century" w:eastAsia="Times New Roman" w:hAnsi="Century" w:cs="Times New Roman"/>
          <w:color w:val="000000" w:themeColor="text1"/>
          <w:sz w:val="24"/>
          <w:szCs w:val="24"/>
        </w:rPr>
        <w:t>р.н</w:t>
      </w:r>
      <w:proofErr w:type="spellEnd"/>
      <w:r w:rsidRPr="00CB731C">
        <w:rPr>
          <w:rFonts w:ascii="Century" w:eastAsia="Times New Roman" w:hAnsi="Century" w:cs="Times New Roman"/>
          <w:color w:val="000000" w:themeColor="text1"/>
          <w:sz w:val="24"/>
          <w:szCs w:val="24"/>
        </w:rPr>
        <w:t xml:space="preserve">. І-й юнацький розряд, бронзовий призер Чемпіонату України з </w:t>
      </w:r>
      <w:proofErr w:type="spellStart"/>
      <w:r w:rsidRPr="00CB731C">
        <w:rPr>
          <w:rFonts w:ascii="Century" w:eastAsia="Times New Roman" w:hAnsi="Century" w:cs="Times New Roman"/>
          <w:color w:val="000000" w:themeColor="text1"/>
          <w:sz w:val="24"/>
          <w:szCs w:val="24"/>
        </w:rPr>
        <w:t>тхеквондо</w:t>
      </w:r>
      <w:proofErr w:type="spellEnd"/>
      <w:r w:rsidRPr="00CB731C">
        <w:rPr>
          <w:rFonts w:ascii="Century" w:eastAsia="Times New Roman" w:hAnsi="Century" w:cs="Times New Roman"/>
          <w:color w:val="000000" w:themeColor="text1"/>
          <w:sz w:val="24"/>
          <w:szCs w:val="24"/>
        </w:rPr>
        <w:t xml:space="preserve"> (ВТФ) серед юнаків та дівчат (14-15 березня 2021 року, </w:t>
      </w:r>
      <w:proofErr w:type="spellStart"/>
      <w:r w:rsidRPr="00CB731C">
        <w:rPr>
          <w:rFonts w:ascii="Century" w:eastAsia="Times New Roman" w:hAnsi="Century" w:cs="Times New Roman"/>
          <w:color w:val="000000" w:themeColor="text1"/>
          <w:sz w:val="24"/>
          <w:szCs w:val="24"/>
        </w:rPr>
        <w:t>м.Харків</w:t>
      </w:r>
      <w:proofErr w:type="spellEnd"/>
      <w:r w:rsidRPr="00CB731C">
        <w:rPr>
          <w:rFonts w:ascii="Century" w:eastAsia="Times New Roman" w:hAnsi="Century" w:cs="Times New Roman"/>
          <w:color w:val="000000" w:themeColor="text1"/>
          <w:sz w:val="24"/>
          <w:szCs w:val="24"/>
        </w:rPr>
        <w:t xml:space="preserve">). Тренер-викладач ДЮСШ  - Роман </w:t>
      </w:r>
      <w:proofErr w:type="spellStart"/>
      <w:r w:rsidRPr="00CB731C">
        <w:rPr>
          <w:rFonts w:ascii="Century" w:eastAsia="Times New Roman" w:hAnsi="Century" w:cs="Times New Roman"/>
          <w:color w:val="000000" w:themeColor="text1"/>
          <w:sz w:val="24"/>
          <w:szCs w:val="24"/>
        </w:rPr>
        <w:t>Комнатний</w:t>
      </w:r>
      <w:proofErr w:type="spellEnd"/>
      <w:r w:rsidRPr="00CB731C">
        <w:rPr>
          <w:rFonts w:ascii="Century" w:eastAsia="Times New Roman" w:hAnsi="Century" w:cs="Times New Roman"/>
          <w:color w:val="000000" w:themeColor="text1"/>
          <w:sz w:val="24"/>
          <w:szCs w:val="24"/>
        </w:rPr>
        <w:t>.</w:t>
      </w:r>
      <w:r w:rsidRPr="00CB731C">
        <w:rPr>
          <w:rFonts w:ascii="Century" w:hAnsi="Century"/>
          <w:color w:val="000000" w:themeColor="text1"/>
          <w:sz w:val="24"/>
          <w:szCs w:val="24"/>
        </w:rPr>
        <w:t xml:space="preserve"> </w:t>
      </w:r>
    </w:p>
    <w:p w14:paraId="13AF5EE3" w14:textId="77777777" w:rsidR="009E5E64" w:rsidRPr="00CB731C" w:rsidRDefault="009E5E64">
      <w:pPr>
        <w:spacing w:after="0"/>
        <w:ind w:firstLine="360"/>
        <w:jc w:val="both"/>
        <w:rPr>
          <w:rFonts w:ascii="Century" w:hAnsi="Century"/>
          <w:color w:val="000000" w:themeColor="text1"/>
          <w:sz w:val="24"/>
          <w:szCs w:val="24"/>
        </w:rPr>
      </w:pPr>
    </w:p>
    <w:p w14:paraId="49D7EFFF" w14:textId="77777777" w:rsidR="009E5E64" w:rsidRPr="00CB731C" w:rsidRDefault="00FF10D6">
      <w:pPr>
        <w:spacing w:after="0" w:line="240" w:lineRule="auto"/>
        <w:ind w:firstLine="709"/>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Матеріально - технічне забезпечення</w:t>
      </w:r>
    </w:p>
    <w:p w14:paraId="7C1EF90D"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 метою розвитку спортивної бази громади проводиться </w:t>
      </w:r>
      <w:r w:rsidRPr="00CB731C">
        <w:rPr>
          <w:rFonts w:ascii="Century" w:hAnsi="Century"/>
          <w:color w:val="000000" w:themeColor="text1"/>
          <w:sz w:val="24"/>
          <w:szCs w:val="24"/>
        </w:rPr>
        <w:t>«</w:t>
      </w:r>
      <w:r w:rsidRPr="00CB731C">
        <w:rPr>
          <w:rFonts w:ascii="Century" w:eastAsia="Times New Roman" w:hAnsi="Century" w:cs="Times New Roman"/>
          <w:color w:val="000000" w:themeColor="text1"/>
          <w:sz w:val="24"/>
          <w:szCs w:val="24"/>
        </w:rPr>
        <w:t xml:space="preserve">Капітальний ремонт спортивного майданчика з штучним трав'яним покриттям по </w:t>
      </w:r>
      <w:proofErr w:type="spellStart"/>
      <w:r w:rsidRPr="00CB731C">
        <w:rPr>
          <w:rFonts w:ascii="Century" w:eastAsia="Times New Roman" w:hAnsi="Century" w:cs="Times New Roman"/>
          <w:color w:val="000000" w:themeColor="text1"/>
          <w:sz w:val="24"/>
          <w:szCs w:val="24"/>
        </w:rPr>
        <w:t>вул.Комарнівська</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Львівської області» - 869,5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(838,5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r w:rsidRPr="00CB731C">
        <w:rPr>
          <w:rFonts w:ascii="Century" w:hAnsi="Century"/>
          <w:color w:val="000000" w:themeColor="text1"/>
          <w:sz w:val="24"/>
          <w:szCs w:val="24"/>
        </w:rPr>
        <w:t xml:space="preserve"> </w:t>
      </w:r>
      <w:r w:rsidRPr="00CB731C">
        <w:rPr>
          <w:rFonts w:ascii="Century" w:eastAsia="Times New Roman" w:hAnsi="Century" w:cs="Times New Roman"/>
          <w:color w:val="000000" w:themeColor="text1"/>
          <w:sz w:val="24"/>
          <w:szCs w:val="24"/>
        </w:rPr>
        <w:t xml:space="preserve">субвенція з державного бюджету місцевим бюджетам на здійснення заходів щодо соціально-економічного розвитку окремих територій у 2021 році, 31,0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 кошти бюджету громади). Впродовж 2022 року на майданчику будуть проведені роботи по заміні покриття із штучної трави.</w:t>
      </w:r>
    </w:p>
    <w:p w14:paraId="4B456BBF"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розпочато реалізацію  </w:t>
      </w:r>
      <w:proofErr w:type="spellStart"/>
      <w:r w:rsidRPr="00CB731C">
        <w:rPr>
          <w:rFonts w:ascii="Century" w:eastAsia="Times New Roman" w:hAnsi="Century" w:cs="Times New Roman"/>
          <w:color w:val="000000" w:themeColor="text1"/>
          <w:sz w:val="24"/>
          <w:szCs w:val="24"/>
        </w:rPr>
        <w:t>проєкту</w:t>
      </w:r>
      <w:proofErr w:type="spellEnd"/>
      <w:r w:rsidRPr="00CB731C">
        <w:rPr>
          <w:rFonts w:ascii="Century" w:eastAsia="Times New Roman" w:hAnsi="Century" w:cs="Times New Roman"/>
          <w:color w:val="000000" w:themeColor="text1"/>
          <w:sz w:val="24"/>
          <w:szCs w:val="24"/>
        </w:rPr>
        <w:t xml:space="preserve"> «Реконструкція спортивного майданчика з влаштуванням штучного покриття в </w:t>
      </w:r>
      <w:proofErr w:type="spellStart"/>
      <w:r w:rsidRPr="00CB731C">
        <w:rPr>
          <w:rFonts w:ascii="Century" w:eastAsia="Times New Roman" w:hAnsi="Century" w:cs="Times New Roman"/>
          <w:color w:val="000000" w:themeColor="text1"/>
          <w:sz w:val="24"/>
          <w:szCs w:val="24"/>
        </w:rPr>
        <w:t>с.Мшана</w:t>
      </w:r>
      <w:proofErr w:type="spellEnd"/>
      <w:r w:rsidRPr="00CB731C">
        <w:rPr>
          <w:rFonts w:ascii="Century" w:eastAsia="Times New Roman" w:hAnsi="Century" w:cs="Times New Roman"/>
          <w:color w:val="000000" w:themeColor="text1"/>
          <w:sz w:val="24"/>
          <w:szCs w:val="24"/>
        </w:rPr>
        <w:t xml:space="preserve"> Львівської області». Витрачено 700,0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обласного  бюджету, з бюджету громади – 1 023,5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Роботи по влаштуванню штучного покриття будуть проведені у 2022 році.</w:t>
      </w:r>
    </w:p>
    <w:p w14:paraId="41435A53"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Для догляду за футбольними полями громади придбано газонокосарку-трактор (садовий </w:t>
      </w:r>
      <w:proofErr w:type="spellStart"/>
      <w:r w:rsidRPr="00CB731C">
        <w:rPr>
          <w:rFonts w:ascii="Century" w:eastAsia="Times New Roman" w:hAnsi="Century" w:cs="Times New Roman"/>
          <w:color w:val="000000" w:themeColor="text1"/>
          <w:sz w:val="24"/>
          <w:szCs w:val="24"/>
        </w:rPr>
        <w:t>райдер</w:t>
      </w:r>
      <w:proofErr w:type="spellEnd"/>
      <w:r w:rsidRPr="00CB731C">
        <w:rPr>
          <w:rFonts w:ascii="Century" w:eastAsia="Times New Roman" w:hAnsi="Century" w:cs="Times New Roman"/>
          <w:color w:val="000000" w:themeColor="text1"/>
          <w:sz w:val="24"/>
          <w:szCs w:val="24"/>
        </w:rPr>
        <w:t xml:space="preserve">) CRAFTSMAN (LT2000) потужністю – 75,0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4FECF71F"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 рамках реалізації соціального проекту «Активні парки-локації здорової України» виділено 30,0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для встановлення тренажерного обладнання. Обладнання встановлена на </w:t>
      </w:r>
      <w:proofErr w:type="spellStart"/>
      <w:r w:rsidRPr="00CB731C">
        <w:rPr>
          <w:rFonts w:ascii="Century" w:eastAsia="Times New Roman" w:hAnsi="Century" w:cs="Times New Roman"/>
          <w:color w:val="000000" w:themeColor="text1"/>
          <w:sz w:val="24"/>
          <w:szCs w:val="24"/>
        </w:rPr>
        <w:t>вул.Паркова</w:t>
      </w:r>
      <w:proofErr w:type="spellEnd"/>
      <w:r w:rsidRPr="00CB731C">
        <w:rPr>
          <w:rFonts w:ascii="Century" w:eastAsia="Times New Roman" w:hAnsi="Century" w:cs="Times New Roman"/>
          <w:color w:val="000000" w:themeColor="text1"/>
          <w:sz w:val="24"/>
          <w:szCs w:val="24"/>
        </w:rPr>
        <w:t xml:space="preserve"> поблизу КУ «Центр «Спорт для всіх».</w:t>
      </w:r>
    </w:p>
    <w:p w14:paraId="50D1395A"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Проведено реконструкцію зовнішнього освітлення стадіону 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(майданчик з наливним покриттям) - 92,7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05920A6A"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Подано пакет документів на розгляд та включення в програму регіонального розвитку, що може реалізовуватися за рахунок коштів державного фонду регіонального розвитку «Реконструкція стадіону на вулиці Шевченка,7 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Львівської області.»</w:t>
      </w:r>
    </w:p>
    <w:p w14:paraId="4EA63A61" w14:textId="77777777" w:rsidR="009E5E64" w:rsidRPr="00CB731C" w:rsidRDefault="00FF10D6">
      <w:pPr>
        <w:spacing w:after="0"/>
        <w:ind w:firstLine="85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На міському стадіоні облаштовано другий майданчик для пляжного волейболу.</w:t>
      </w:r>
    </w:p>
    <w:p w14:paraId="19673A03" w14:textId="77777777" w:rsidR="009E5E64" w:rsidRPr="00CB731C" w:rsidRDefault="00FF10D6">
      <w:pPr>
        <w:spacing w:after="0"/>
        <w:ind w:firstLine="720"/>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5. Медицина</w:t>
      </w:r>
    </w:p>
    <w:p w14:paraId="2829533E" w14:textId="77777777" w:rsidR="009E5E64" w:rsidRPr="00CB731C" w:rsidRDefault="00FF10D6">
      <w:pPr>
        <w:spacing w:after="0"/>
        <w:ind w:firstLine="708"/>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5</w:t>
      </w:r>
      <w:r w:rsidRPr="00CB731C">
        <w:rPr>
          <w:rFonts w:ascii="Century" w:eastAsia="Times New Roman" w:hAnsi="Century" w:cs="Times New Roman"/>
          <w:color w:val="000000" w:themeColor="text1"/>
          <w:sz w:val="24"/>
          <w:szCs w:val="24"/>
        </w:rPr>
        <w:t>.</w:t>
      </w:r>
      <w:r w:rsidRPr="00CB731C">
        <w:rPr>
          <w:rFonts w:ascii="Century" w:eastAsia="Times New Roman" w:hAnsi="Century" w:cs="Times New Roman"/>
          <w:b/>
          <w:color w:val="000000" w:themeColor="text1"/>
          <w:sz w:val="24"/>
          <w:szCs w:val="24"/>
        </w:rPr>
        <w:t>1 Первинна ланка</w:t>
      </w:r>
    </w:p>
    <w:p w14:paraId="546B364F" w14:textId="77777777" w:rsidR="009E5E64" w:rsidRPr="00CB731C" w:rsidRDefault="009E5E64">
      <w:pPr>
        <w:spacing w:after="0"/>
        <w:ind w:firstLine="708"/>
        <w:jc w:val="both"/>
        <w:rPr>
          <w:rFonts w:ascii="Century" w:eastAsia="Times New Roman" w:hAnsi="Century" w:cs="Times New Roman"/>
          <w:b/>
          <w:color w:val="000000" w:themeColor="text1"/>
          <w:sz w:val="24"/>
          <w:szCs w:val="24"/>
        </w:rPr>
      </w:pPr>
    </w:p>
    <w:p w14:paraId="300F44CD" w14:textId="77777777" w:rsidR="009E5E64" w:rsidRPr="00CB731C" w:rsidRDefault="00FF10D6">
      <w:pPr>
        <w:spacing w:after="0"/>
        <w:ind w:firstLine="720"/>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Структура, характеристика діяльності</w:t>
      </w:r>
    </w:p>
    <w:p w14:paraId="54CF269E"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Первинну медичну допомогу населенню громади надають 9 амбулаторій загальної практики сімейної медицини та 20 фельдшерсько- акушерських пунктів.  </w:t>
      </w:r>
    </w:p>
    <w:p w14:paraId="2A095371"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У всіх закладах охорони здоров’я, що надають первинну медичну допомогу, працює 153 особи, з них: 29 лікарів, 84 сестри медичні, 14 молодших сестер медичних, інші – 26. Кількість робочих місць лікарів 29, з них комп’ютеризованих – 29.</w:t>
      </w:r>
    </w:p>
    <w:p w14:paraId="42D2D9F0"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Укладено декларацій по Городоцькій ТГ із лікарями в кількості 34580.</w:t>
      </w:r>
    </w:p>
    <w:p w14:paraId="2DFF9565"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 12 місяців 2021 року лікарями амбулаторій загальної практики сімейної медицини прийнято 83231 хворих, з них дорослих – 53931, дітей – 29300.</w:t>
      </w:r>
    </w:p>
    <w:p w14:paraId="411308ED" w14:textId="77777777" w:rsidR="009E5E64" w:rsidRPr="00CB731C" w:rsidRDefault="00FF10D6">
      <w:pP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По фельдшерсько-акушерських пунктах: відвідувань - 16977, за місцем проживання  – 13931.</w:t>
      </w:r>
    </w:p>
    <w:p w14:paraId="124A3FA5" w14:textId="77777777" w:rsidR="009E5E64" w:rsidRPr="00CB731C" w:rsidRDefault="00FF10D6">
      <w:pP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Проліковано хворих у денних стаціонарах – 541 особу, а в стаціонарах вдома – 2391 осіб.</w:t>
      </w:r>
    </w:p>
    <w:p w14:paraId="457864B9" w14:textId="77777777" w:rsidR="009E5E64" w:rsidRPr="00CB731C" w:rsidRDefault="00FF10D6">
      <w:pP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Проведено флюорографічних обстежень – 10542, виявлено 28 хворих на туберкульоз.</w:t>
      </w:r>
    </w:p>
    <w:p w14:paraId="36BCE77F" w14:textId="77777777" w:rsidR="009E5E64" w:rsidRPr="00CB731C" w:rsidRDefault="00FF10D6">
      <w:pP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Охоплено профілактичними медичними оглядами 16728 дітей. За результатами проведених профілактичних оглядів виявлено вперше 7 дітей з пониженням гостроти слуху, 165 дітей з пониженням гостроти зору, 51 дитину зі сколіозом та 103 дітей з порушенням постави.</w:t>
      </w:r>
    </w:p>
    <w:p w14:paraId="0809C842"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Станом на 01.01.2022 року на диспансерному обліку по Городоцькому ЦПМСД знаходяться 13593 особи, з них: 12877 дорослих, 49 підлітків та 667 дітей. На обліку перебуває 313 демобілізованих учасників АТО, із них: осіб з інвалідністю – 59 осіб, учасників АТО (волонтерів) – 8 осіб, членів сімей загиблих військовослужбовців в ході АТО – 18 осіб, члени сімей Героїв Небесної Сотні – 15 осіб.</w:t>
      </w:r>
    </w:p>
    <w:p w14:paraId="7A544CA3" w14:textId="77777777" w:rsidR="009E5E64" w:rsidRPr="00CB731C" w:rsidRDefault="009E5E64">
      <w:pPr>
        <w:spacing w:after="0"/>
        <w:jc w:val="both"/>
        <w:rPr>
          <w:rFonts w:ascii="Century" w:eastAsia="Times New Roman" w:hAnsi="Century" w:cs="Times New Roman"/>
          <w:color w:val="000000" w:themeColor="text1"/>
          <w:sz w:val="24"/>
          <w:szCs w:val="24"/>
          <w:highlight w:val="white"/>
        </w:rPr>
      </w:pPr>
    </w:p>
    <w:p w14:paraId="0F0D000E" w14:textId="77777777" w:rsidR="009E5E64" w:rsidRPr="00CB731C" w:rsidRDefault="00FF10D6">
      <w:pPr>
        <w:spacing w:after="0"/>
        <w:ind w:firstLine="708"/>
        <w:jc w:val="both"/>
        <w:rPr>
          <w:rFonts w:ascii="Century" w:eastAsia="Times New Roman" w:hAnsi="Century" w:cs="Times New Roman"/>
          <w:b/>
          <w:color w:val="000000" w:themeColor="text1"/>
          <w:sz w:val="24"/>
          <w:szCs w:val="24"/>
          <w:highlight w:val="white"/>
        </w:rPr>
      </w:pPr>
      <w:r w:rsidRPr="00CB731C">
        <w:rPr>
          <w:rFonts w:ascii="Century" w:eastAsia="Times New Roman" w:hAnsi="Century" w:cs="Times New Roman"/>
          <w:b/>
          <w:color w:val="000000" w:themeColor="text1"/>
          <w:sz w:val="24"/>
          <w:szCs w:val="24"/>
          <w:highlight w:val="white"/>
        </w:rPr>
        <w:t>Матеріально - технічне забезпечення</w:t>
      </w:r>
    </w:p>
    <w:p w14:paraId="00C7CFDD"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завершено будівництво амбулаторії ЗПСМ в </w:t>
      </w:r>
      <w:proofErr w:type="spellStart"/>
      <w:r w:rsidRPr="00CB731C">
        <w:rPr>
          <w:rFonts w:ascii="Century" w:eastAsia="Times New Roman" w:hAnsi="Century" w:cs="Times New Roman"/>
          <w:color w:val="000000" w:themeColor="text1"/>
          <w:sz w:val="24"/>
          <w:szCs w:val="24"/>
        </w:rPr>
        <w:t>с.Родатичі</w:t>
      </w:r>
      <w:proofErr w:type="spellEnd"/>
      <w:r w:rsidRPr="00CB731C">
        <w:rPr>
          <w:rFonts w:ascii="Century" w:eastAsia="Times New Roman" w:hAnsi="Century" w:cs="Times New Roman"/>
          <w:color w:val="000000" w:themeColor="text1"/>
          <w:sz w:val="24"/>
          <w:szCs w:val="24"/>
        </w:rPr>
        <w:t>. У грудні 2021 пройшло урочисте відкриття закладу.</w:t>
      </w:r>
    </w:p>
    <w:p w14:paraId="0C7DFC4C"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 2021 рік було придбано:</w:t>
      </w:r>
    </w:p>
    <w:p w14:paraId="5844AD20" w14:textId="77777777" w:rsidR="009E5E64" w:rsidRPr="00CB731C" w:rsidRDefault="00FF10D6">
      <w:pPr>
        <w:numPr>
          <w:ilvl w:val="0"/>
          <w:numId w:val="12"/>
        </w:numPr>
        <w:spacing w:after="0"/>
        <w:ind w:left="141" w:firstLine="705"/>
        <w:jc w:val="both"/>
        <w:rPr>
          <w:rFonts w:ascii="Century" w:hAnsi="Century"/>
          <w:color w:val="000000" w:themeColor="text1"/>
          <w:sz w:val="24"/>
          <w:szCs w:val="24"/>
        </w:rPr>
      </w:pPr>
      <w:r w:rsidRPr="00CB731C">
        <w:rPr>
          <w:rFonts w:ascii="Century" w:eastAsia="Times New Roman" w:hAnsi="Century" w:cs="Times New Roman"/>
          <w:color w:val="000000" w:themeColor="text1"/>
          <w:sz w:val="24"/>
          <w:szCs w:val="24"/>
        </w:rPr>
        <w:t xml:space="preserve">Меблі – 100,3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DB28ED6" w14:textId="77777777" w:rsidR="009E5E64" w:rsidRPr="00CB731C" w:rsidRDefault="00FF10D6">
      <w:pPr>
        <w:numPr>
          <w:ilvl w:val="0"/>
          <w:numId w:val="12"/>
        </w:numPr>
        <w:spacing w:after="0"/>
        <w:ind w:left="141" w:firstLine="705"/>
        <w:jc w:val="both"/>
        <w:rPr>
          <w:rFonts w:ascii="Century" w:hAnsi="Century"/>
          <w:color w:val="000000" w:themeColor="text1"/>
          <w:sz w:val="24"/>
          <w:szCs w:val="24"/>
        </w:rPr>
      </w:pPr>
      <w:r w:rsidRPr="00CB731C">
        <w:rPr>
          <w:rFonts w:ascii="Century" w:eastAsia="Times New Roman" w:hAnsi="Century" w:cs="Times New Roman"/>
          <w:color w:val="000000" w:themeColor="text1"/>
          <w:sz w:val="24"/>
          <w:szCs w:val="24"/>
        </w:rPr>
        <w:t xml:space="preserve">Комплект медичних меблів для лабораторії – 30,8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61E809C" w14:textId="77777777" w:rsidR="009E5E64" w:rsidRPr="00CB731C" w:rsidRDefault="00FF10D6">
      <w:pPr>
        <w:numPr>
          <w:ilvl w:val="0"/>
          <w:numId w:val="12"/>
        </w:numPr>
        <w:spacing w:after="0"/>
        <w:ind w:left="141" w:firstLine="705"/>
        <w:jc w:val="both"/>
        <w:rPr>
          <w:rFonts w:ascii="Century" w:hAnsi="Century"/>
          <w:color w:val="000000" w:themeColor="text1"/>
          <w:sz w:val="24"/>
          <w:szCs w:val="24"/>
        </w:rPr>
      </w:pPr>
      <w:r w:rsidRPr="00CB731C">
        <w:rPr>
          <w:rFonts w:ascii="Century" w:eastAsia="Times New Roman" w:hAnsi="Century" w:cs="Times New Roman"/>
          <w:color w:val="000000" w:themeColor="text1"/>
          <w:sz w:val="24"/>
          <w:szCs w:val="24"/>
        </w:rPr>
        <w:t xml:space="preserve">Ноутбуки  – 52,7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B38A47B"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У 2021 році проведено наступні видатки пов’язані із функціонуванням установи:</w:t>
      </w:r>
    </w:p>
    <w:p w14:paraId="470AEB49" w14:textId="77777777" w:rsidR="009E5E64" w:rsidRPr="00CB731C" w:rsidRDefault="00FF10D6">
      <w:pPr>
        <w:numPr>
          <w:ilvl w:val="0"/>
          <w:numId w:val="14"/>
        </w:numPr>
        <w:spacing w:after="0"/>
        <w:ind w:left="0"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медикаменти (технічні медичні засоби для осіб з інвалідністю та дітей з інвалідністю) – 772,3 тис. грн.</w:t>
      </w:r>
    </w:p>
    <w:p w14:paraId="08F118E1" w14:textId="77777777" w:rsidR="009E5E64" w:rsidRPr="00CB731C" w:rsidRDefault="00FF10D6">
      <w:pPr>
        <w:numPr>
          <w:ilvl w:val="0"/>
          <w:numId w:val="14"/>
        </w:numPr>
        <w:spacing w:after="0"/>
        <w:ind w:left="0"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енергоносії – 1194,6 тис. грн.</w:t>
      </w:r>
    </w:p>
    <w:p w14:paraId="24541C8C"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3) пільгові медикаменти: заплановано – 721,1 тис. грн. </w:t>
      </w:r>
    </w:p>
    <w:p w14:paraId="49D7F229"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проведено «Капітальний ремонт частини нежитлової будівлі по вул. Львівська, 3 у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Львівської області» - 289,5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результаті облаштовано 3 кабінети для проведення щеплень. </w:t>
      </w:r>
    </w:p>
    <w:p w14:paraId="7C71FDC9"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Отримано інтернет-субвенцію із державного бюджету для надання широкосмугового доступу до інтернету, в сумі 14,3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за рахунок якої до високошвидкісного інтернету підключено заклади соціальної інфраструктури (ФАП та народний дім) </w:t>
      </w:r>
      <w:proofErr w:type="spellStart"/>
      <w:r w:rsidRPr="00CB731C">
        <w:rPr>
          <w:rFonts w:ascii="Century" w:eastAsia="Times New Roman" w:hAnsi="Century" w:cs="Times New Roman"/>
          <w:color w:val="000000" w:themeColor="text1"/>
          <w:sz w:val="24"/>
          <w:szCs w:val="24"/>
        </w:rPr>
        <w:t>с.Годвишня</w:t>
      </w:r>
      <w:proofErr w:type="spellEnd"/>
      <w:r w:rsidRPr="00CB731C">
        <w:rPr>
          <w:rFonts w:ascii="Century" w:eastAsia="Times New Roman" w:hAnsi="Century" w:cs="Times New Roman"/>
          <w:color w:val="000000" w:themeColor="text1"/>
          <w:sz w:val="24"/>
          <w:szCs w:val="24"/>
        </w:rPr>
        <w:t>.</w:t>
      </w:r>
    </w:p>
    <w:p w14:paraId="03F49020" w14:textId="77777777" w:rsidR="009E5E64" w:rsidRPr="00CB731C" w:rsidRDefault="00FF10D6">
      <w:pPr>
        <w:spacing w:after="0"/>
        <w:ind w:firstLine="720"/>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5.2 Вторинна ланка</w:t>
      </w:r>
    </w:p>
    <w:p w14:paraId="5849C4E9" w14:textId="77777777" w:rsidR="009E5E64" w:rsidRPr="00CB731C" w:rsidRDefault="00FF10D6">
      <w:pPr>
        <w:spacing w:after="0"/>
        <w:ind w:firstLine="720"/>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Структура, характеристика діяльності</w:t>
      </w:r>
    </w:p>
    <w:p w14:paraId="2113FBB5" w14:textId="77777777" w:rsidR="009E5E64" w:rsidRPr="00CB731C" w:rsidRDefault="00FF10D6">
      <w:pPr>
        <w:spacing w:after="0"/>
        <w:ind w:firstLine="709"/>
        <w:jc w:val="both"/>
        <w:rPr>
          <w:rFonts w:ascii="Century" w:eastAsia="Times New Roman" w:hAnsi="Century" w:cs="Times New Roman"/>
          <w:i/>
          <w:color w:val="000000" w:themeColor="text1"/>
          <w:sz w:val="24"/>
          <w:szCs w:val="24"/>
        </w:rPr>
      </w:pPr>
      <w:r w:rsidRPr="00CB731C">
        <w:rPr>
          <w:rFonts w:ascii="Century" w:eastAsia="Times New Roman" w:hAnsi="Century" w:cs="Times New Roman"/>
          <w:i/>
          <w:color w:val="000000" w:themeColor="text1"/>
          <w:sz w:val="24"/>
          <w:szCs w:val="24"/>
        </w:rPr>
        <w:t>Стаціонарна  допомога</w:t>
      </w:r>
    </w:p>
    <w:p w14:paraId="16AC1929"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Стаціонарна допомога жителям Городоцького району надається в стаціонарних  відділеннях    КНП «Городоцька ЦЛ» Городоцької міської ради   на 225  ліжок: </w:t>
      </w:r>
    </w:p>
    <w:p w14:paraId="634DFB88"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w:t>
      </w:r>
      <w:r w:rsidRPr="00CB731C">
        <w:rPr>
          <w:rFonts w:ascii="Century" w:eastAsia="Times New Roman" w:hAnsi="Century" w:cs="Times New Roman"/>
          <w:color w:val="000000" w:themeColor="text1"/>
          <w:sz w:val="24"/>
          <w:szCs w:val="24"/>
        </w:rPr>
        <w:tab/>
        <w:t xml:space="preserve">КНП «Городоцька ЦЛ» Городоцької міської ради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- 185 ліжок, </w:t>
      </w:r>
    </w:p>
    <w:p w14:paraId="41B76EBE"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w:t>
      </w:r>
      <w:r w:rsidRPr="00CB731C">
        <w:rPr>
          <w:rFonts w:ascii="Century" w:eastAsia="Times New Roman" w:hAnsi="Century" w:cs="Times New Roman"/>
          <w:color w:val="000000" w:themeColor="text1"/>
          <w:sz w:val="24"/>
          <w:szCs w:val="24"/>
        </w:rPr>
        <w:tab/>
        <w:t xml:space="preserve">КНП «Городоцька ЦЛ» Городоцької міської ради </w:t>
      </w:r>
      <w:proofErr w:type="spellStart"/>
      <w:r w:rsidRPr="00CB731C">
        <w:rPr>
          <w:rFonts w:ascii="Century" w:eastAsia="Times New Roman" w:hAnsi="Century" w:cs="Times New Roman"/>
          <w:color w:val="000000" w:themeColor="text1"/>
          <w:sz w:val="24"/>
          <w:szCs w:val="24"/>
        </w:rPr>
        <w:t>м.Комарно</w:t>
      </w:r>
      <w:proofErr w:type="spellEnd"/>
      <w:r w:rsidRPr="00CB731C">
        <w:rPr>
          <w:rFonts w:ascii="Century" w:eastAsia="Times New Roman" w:hAnsi="Century" w:cs="Times New Roman"/>
          <w:color w:val="000000" w:themeColor="text1"/>
          <w:sz w:val="24"/>
          <w:szCs w:val="24"/>
        </w:rPr>
        <w:t xml:space="preserve">  - 40 ліжок</w:t>
      </w:r>
    </w:p>
    <w:p w14:paraId="35203CCD"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Станом на 31.12.2021 року план </w:t>
      </w:r>
      <w:proofErr w:type="spellStart"/>
      <w:r w:rsidRPr="00CB731C">
        <w:rPr>
          <w:rFonts w:ascii="Century" w:eastAsia="Times New Roman" w:hAnsi="Century" w:cs="Times New Roman"/>
          <w:color w:val="000000" w:themeColor="text1"/>
          <w:sz w:val="24"/>
          <w:szCs w:val="24"/>
        </w:rPr>
        <w:t>ліжкоднів</w:t>
      </w:r>
      <w:proofErr w:type="spellEnd"/>
      <w:r w:rsidRPr="00CB731C">
        <w:rPr>
          <w:rFonts w:ascii="Century" w:eastAsia="Times New Roman" w:hAnsi="Century" w:cs="Times New Roman"/>
          <w:color w:val="000000" w:themeColor="text1"/>
          <w:sz w:val="24"/>
          <w:szCs w:val="24"/>
        </w:rPr>
        <w:t xml:space="preserve"> по установі виконано на 82,4% . Проліковано в стаціонарі 6340 пацієнтів, померло 60. </w:t>
      </w:r>
    </w:p>
    <w:p w14:paraId="30C94CC8" w14:textId="77777777" w:rsidR="009E5E64" w:rsidRPr="00CB731C" w:rsidRDefault="00FF10D6">
      <w:pPr>
        <w:spacing w:after="0"/>
        <w:ind w:firstLine="709"/>
        <w:jc w:val="both"/>
        <w:rPr>
          <w:rFonts w:ascii="Century" w:eastAsia="Times New Roman" w:hAnsi="Century" w:cs="Times New Roman"/>
          <w:i/>
          <w:color w:val="000000" w:themeColor="text1"/>
          <w:sz w:val="24"/>
          <w:szCs w:val="24"/>
        </w:rPr>
      </w:pPr>
      <w:r w:rsidRPr="00CB731C">
        <w:rPr>
          <w:rFonts w:ascii="Century" w:eastAsia="Times New Roman" w:hAnsi="Century" w:cs="Times New Roman"/>
          <w:i/>
          <w:color w:val="000000" w:themeColor="text1"/>
          <w:sz w:val="24"/>
          <w:szCs w:val="24"/>
        </w:rPr>
        <w:t>Амбулаторно-поліклінічна допомога</w:t>
      </w:r>
    </w:p>
    <w:p w14:paraId="359352FF"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Станом на 31.12.2021 р. в поліклінічних підрозділах КНП «Городоцька ЦЛ» Городоцької міської ради надано амбулаторну медичну допомогу 78847 пацієнтам.</w:t>
      </w:r>
    </w:p>
    <w:p w14:paraId="6FE3DF45"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Проведено діагностичних обстежень:</w:t>
      </w:r>
    </w:p>
    <w:p w14:paraId="13F943B8"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1)</w:t>
      </w:r>
      <w:r w:rsidRPr="00CB731C">
        <w:rPr>
          <w:rFonts w:ascii="Century" w:eastAsia="Times New Roman" w:hAnsi="Century" w:cs="Times New Roman"/>
          <w:color w:val="000000" w:themeColor="text1"/>
          <w:sz w:val="24"/>
          <w:szCs w:val="24"/>
        </w:rPr>
        <w:tab/>
        <w:t>рентгенологічних – 16 192,</w:t>
      </w:r>
    </w:p>
    <w:p w14:paraId="5CA7A1D0"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2)</w:t>
      </w:r>
      <w:r w:rsidRPr="00CB731C">
        <w:rPr>
          <w:rFonts w:ascii="Century" w:eastAsia="Times New Roman" w:hAnsi="Century" w:cs="Times New Roman"/>
          <w:color w:val="000000" w:themeColor="text1"/>
          <w:sz w:val="24"/>
          <w:szCs w:val="24"/>
        </w:rPr>
        <w:tab/>
        <w:t>УЗД -  10 979,</w:t>
      </w:r>
    </w:p>
    <w:p w14:paraId="25F79CB4"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3)</w:t>
      </w:r>
      <w:r w:rsidRPr="00CB731C">
        <w:rPr>
          <w:rFonts w:ascii="Century" w:eastAsia="Times New Roman" w:hAnsi="Century" w:cs="Times New Roman"/>
          <w:color w:val="000000" w:themeColor="text1"/>
          <w:sz w:val="24"/>
          <w:szCs w:val="24"/>
        </w:rPr>
        <w:tab/>
        <w:t>ендоскопічних – 1 092,</w:t>
      </w:r>
    </w:p>
    <w:p w14:paraId="27436DB3"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4)</w:t>
      </w:r>
      <w:r w:rsidRPr="00CB731C">
        <w:rPr>
          <w:rFonts w:ascii="Century" w:eastAsia="Times New Roman" w:hAnsi="Century" w:cs="Times New Roman"/>
          <w:color w:val="000000" w:themeColor="text1"/>
          <w:sz w:val="24"/>
          <w:szCs w:val="24"/>
        </w:rPr>
        <w:tab/>
        <w:t>лабораторних – 415 072.</w:t>
      </w:r>
    </w:p>
    <w:p w14:paraId="60D42A5E"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 Міжрайонному Центрі нефрології та діалізу  проведено 3896 </w:t>
      </w:r>
      <w:proofErr w:type="spellStart"/>
      <w:r w:rsidRPr="00CB731C">
        <w:rPr>
          <w:rFonts w:ascii="Century" w:eastAsia="Times New Roman" w:hAnsi="Century" w:cs="Times New Roman"/>
          <w:color w:val="000000" w:themeColor="text1"/>
          <w:sz w:val="24"/>
          <w:szCs w:val="24"/>
        </w:rPr>
        <w:t>діалізні</w:t>
      </w:r>
      <w:proofErr w:type="spellEnd"/>
      <w:r w:rsidRPr="00CB731C">
        <w:rPr>
          <w:rFonts w:ascii="Century" w:eastAsia="Times New Roman" w:hAnsi="Century" w:cs="Times New Roman"/>
          <w:color w:val="000000" w:themeColor="text1"/>
          <w:sz w:val="24"/>
          <w:szCs w:val="24"/>
        </w:rPr>
        <w:t xml:space="preserve"> процедури  26 пацієнтам. </w:t>
      </w:r>
    </w:p>
    <w:p w14:paraId="466A36C8"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 усі надані амбулаторні медичні послуги лікарі структурних підрозділів КНП «Городоцька ЦЛ» » Городоцької міської ради прозвітували в НСЗУ.</w:t>
      </w:r>
    </w:p>
    <w:p w14:paraId="73C4804D"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 період вересень - грудень виписано 1 325  електронних медичних висновків про тимчасову непрацездатність.</w:t>
      </w:r>
    </w:p>
    <w:p w14:paraId="547B0E85"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Станом на 31.12.2021 створено 389 електронних медичних висновків про народження, виписано вузькими спеціалістами 23 681 електронних направлень.</w:t>
      </w:r>
    </w:p>
    <w:p w14:paraId="0FE8EA99"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 листопада триває підготовка до </w:t>
      </w:r>
      <w:proofErr w:type="spellStart"/>
      <w:r w:rsidRPr="00CB731C">
        <w:rPr>
          <w:rFonts w:ascii="Century" w:eastAsia="Times New Roman" w:hAnsi="Century" w:cs="Times New Roman"/>
          <w:color w:val="000000" w:themeColor="text1"/>
          <w:sz w:val="24"/>
          <w:szCs w:val="24"/>
        </w:rPr>
        <w:t>контрактування</w:t>
      </w:r>
      <w:proofErr w:type="spellEnd"/>
      <w:r w:rsidRPr="00CB731C">
        <w:rPr>
          <w:rFonts w:ascii="Century" w:eastAsia="Times New Roman" w:hAnsi="Century" w:cs="Times New Roman"/>
          <w:color w:val="000000" w:themeColor="text1"/>
          <w:sz w:val="24"/>
          <w:szCs w:val="24"/>
        </w:rPr>
        <w:t xml:space="preserve"> з  Національною службою здоров’я України за програмою медичних гарантій на 2022 рік. Установою подано заявки по 10 пакетах медичних послуг. Вперше подано такі пакети :</w:t>
      </w:r>
    </w:p>
    <w:p w14:paraId="757CA0BB"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1.</w:t>
      </w:r>
      <w:r w:rsidRPr="00CB731C">
        <w:rPr>
          <w:rFonts w:ascii="Century" w:eastAsia="Times New Roman" w:hAnsi="Century" w:cs="Times New Roman"/>
          <w:color w:val="000000" w:themeColor="text1"/>
          <w:sz w:val="24"/>
          <w:szCs w:val="24"/>
        </w:rPr>
        <w:tab/>
        <w:t xml:space="preserve">Хірургічні операції дорослим та дітям в умовах стаціонару одного дня. </w:t>
      </w:r>
    </w:p>
    <w:p w14:paraId="492F2C21"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2.</w:t>
      </w:r>
      <w:r w:rsidRPr="00CB731C">
        <w:rPr>
          <w:rFonts w:ascii="Century" w:eastAsia="Times New Roman" w:hAnsi="Century" w:cs="Times New Roman"/>
          <w:color w:val="000000" w:themeColor="text1"/>
          <w:sz w:val="24"/>
          <w:szCs w:val="24"/>
        </w:rPr>
        <w:tab/>
      </w:r>
      <w:proofErr w:type="spellStart"/>
      <w:r w:rsidRPr="00CB731C">
        <w:rPr>
          <w:rFonts w:ascii="Century" w:eastAsia="Times New Roman" w:hAnsi="Century" w:cs="Times New Roman"/>
          <w:color w:val="000000" w:themeColor="text1"/>
          <w:sz w:val="24"/>
          <w:szCs w:val="24"/>
        </w:rPr>
        <w:t>Езофагогастродуоденоскопія</w:t>
      </w:r>
      <w:proofErr w:type="spellEnd"/>
      <w:r w:rsidRPr="00CB731C">
        <w:rPr>
          <w:rFonts w:ascii="Century" w:eastAsia="Times New Roman" w:hAnsi="Century" w:cs="Times New Roman"/>
          <w:color w:val="000000" w:themeColor="text1"/>
          <w:sz w:val="24"/>
          <w:szCs w:val="24"/>
        </w:rPr>
        <w:t>.</w:t>
      </w:r>
    </w:p>
    <w:p w14:paraId="31BCD41E"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3.</w:t>
      </w:r>
      <w:r w:rsidRPr="00CB731C">
        <w:rPr>
          <w:rFonts w:ascii="Century" w:eastAsia="Times New Roman" w:hAnsi="Century" w:cs="Times New Roman"/>
          <w:color w:val="000000" w:themeColor="text1"/>
          <w:sz w:val="24"/>
          <w:szCs w:val="24"/>
        </w:rPr>
        <w:tab/>
      </w:r>
      <w:proofErr w:type="spellStart"/>
      <w:r w:rsidRPr="00CB731C">
        <w:rPr>
          <w:rFonts w:ascii="Century" w:eastAsia="Times New Roman" w:hAnsi="Century" w:cs="Times New Roman"/>
          <w:color w:val="000000" w:themeColor="text1"/>
          <w:sz w:val="24"/>
          <w:szCs w:val="24"/>
        </w:rPr>
        <w:t>Гістероскопія</w:t>
      </w:r>
      <w:proofErr w:type="spellEnd"/>
      <w:r w:rsidRPr="00CB731C">
        <w:rPr>
          <w:rFonts w:ascii="Century" w:eastAsia="Times New Roman" w:hAnsi="Century" w:cs="Times New Roman"/>
          <w:color w:val="000000" w:themeColor="text1"/>
          <w:sz w:val="24"/>
          <w:szCs w:val="24"/>
        </w:rPr>
        <w:t>.</w:t>
      </w:r>
    </w:p>
    <w:p w14:paraId="34224C7B"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Перевірку вимогам до </w:t>
      </w:r>
      <w:proofErr w:type="spellStart"/>
      <w:r w:rsidRPr="00CB731C">
        <w:rPr>
          <w:rFonts w:ascii="Century" w:eastAsia="Times New Roman" w:hAnsi="Century" w:cs="Times New Roman"/>
          <w:color w:val="000000" w:themeColor="text1"/>
          <w:sz w:val="24"/>
          <w:szCs w:val="24"/>
        </w:rPr>
        <w:t>контрактування</w:t>
      </w:r>
      <w:proofErr w:type="spellEnd"/>
      <w:r w:rsidRPr="00CB731C">
        <w:rPr>
          <w:rFonts w:ascii="Century" w:eastAsia="Times New Roman" w:hAnsi="Century" w:cs="Times New Roman"/>
          <w:color w:val="000000" w:themeColor="text1"/>
          <w:sz w:val="24"/>
          <w:szCs w:val="24"/>
        </w:rPr>
        <w:t xml:space="preserve"> з НСЗУ на 2022 рік пройшло 10 пакетів медичних послуг. </w:t>
      </w:r>
    </w:p>
    <w:p w14:paraId="22DCCC66"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КНП «Городоцька ЦЛ» Городоцької міської ради Львівської області  надає медичні послуги  згідно чинної ліцензії на медичну практику, ліцензії на використання та зберігання наркотичних та психотропних речовин.</w:t>
      </w:r>
    </w:p>
    <w:p w14:paraId="0B9A23FF"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ab/>
        <w:t xml:space="preserve">З 2020 року КНП «Городоцька ЦЛ» перейшла на нову форму фінансування. </w:t>
      </w:r>
    </w:p>
    <w:p w14:paraId="3363B74B"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У 2021 році установа уклала угоду з Національною службою здоров’я України за програмою медичних гарантій по  пакетах медичних послуг.   </w:t>
      </w:r>
    </w:p>
    <w:p w14:paraId="137B80EE"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Однією з основних вимог НСЗУ є звітування про надані медичні послуги. Усі лікарі та середній медичний персонал зареєстровані в  Електронній системі охорони здоров’я та звітуються в НСЗУ через медичну  інформаційну систему «Доктор </w:t>
      </w:r>
      <w:proofErr w:type="spellStart"/>
      <w:r w:rsidRPr="00CB731C">
        <w:rPr>
          <w:rFonts w:ascii="Century" w:eastAsia="Times New Roman" w:hAnsi="Century" w:cs="Times New Roman"/>
          <w:color w:val="000000" w:themeColor="text1"/>
          <w:sz w:val="24"/>
          <w:szCs w:val="24"/>
        </w:rPr>
        <w:t>Елекс</w:t>
      </w:r>
      <w:proofErr w:type="spellEnd"/>
      <w:r w:rsidRPr="00CB731C">
        <w:rPr>
          <w:rFonts w:ascii="Century" w:eastAsia="Times New Roman" w:hAnsi="Century" w:cs="Times New Roman"/>
          <w:color w:val="000000" w:themeColor="text1"/>
          <w:sz w:val="24"/>
          <w:szCs w:val="24"/>
        </w:rPr>
        <w:t>».</w:t>
      </w:r>
    </w:p>
    <w:p w14:paraId="040DE549"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Станом на 01.01.2022 надходження за програмою медичних гарантій по пакетах медичних послуг становлять 65 435,4  тис. грн.</w:t>
      </w:r>
    </w:p>
    <w:p w14:paraId="2421C530" w14:textId="77777777" w:rsidR="009E5E64" w:rsidRPr="00CB731C" w:rsidRDefault="009E5E64">
      <w:pPr>
        <w:spacing w:after="0"/>
        <w:ind w:firstLine="709"/>
        <w:jc w:val="both"/>
        <w:rPr>
          <w:rFonts w:ascii="Century" w:eastAsia="Times New Roman" w:hAnsi="Century" w:cs="Times New Roman"/>
          <w:color w:val="000000" w:themeColor="text1"/>
          <w:sz w:val="24"/>
          <w:szCs w:val="24"/>
        </w:rPr>
      </w:pPr>
    </w:p>
    <w:p w14:paraId="3E968799" w14:textId="77777777" w:rsidR="009E5E64" w:rsidRPr="00CB731C" w:rsidRDefault="00FF10D6">
      <w:pPr>
        <w:spacing w:after="0"/>
        <w:ind w:firstLine="720"/>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Матеріально - технічне забезпечення</w:t>
      </w:r>
    </w:p>
    <w:p w14:paraId="2FDCC529"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У 2021 році проведено комплекс робіт по об’єкту «Добудова терапевтичного корпусу на 50 ліжок до існуючих корпусів Городоцької ЦРЛ по вул. Коцюбинського,18, в тому числі коригування ПКД. Коригування» - на загальну суму 33 111,8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в </w:t>
      </w:r>
      <w:proofErr w:type="spellStart"/>
      <w:r w:rsidRPr="00CB731C">
        <w:rPr>
          <w:rFonts w:ascii="Century" w:eastAsia="Times New Roman" w:hAnsi="Century" w:cs="Times New Roman"/>
          <w:color w:val="000000" w:themeColor="text1"/>
          <w:sz w:val="24"/>
          <w:szCs w:val="24"/>
          <w:highlight w:val="white"/>
        </w:rPr>
        <w:t>т.ч</w:t>
      </w:r>
      <w:proofErr w:type="spellEnd"/>
      <w:r w:rsidRPr="00CB731C">
        <w:rPr>
          <w:rFonts w:ascii="Century" w:eastAsia="Times New Roman" w:hAnsi="Century" w:cs="Times New Roman"/>
          <w:color w:val="000000" w:themeColor="text1"/>
          <w:sz w:val="24"/>
          <w:szCs w:val="24"/>
          <w:highlight w:val="white"/>
        </w:rPr>
        <w:t xml:space="preserve">. кошти державного бюджету (субвенція на соціально-економічний розвиток територій) – 20856,3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кошти обласного бюджету – 10407,7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кошти місцевого бюджету – 1847,8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Придбано обладнання на суму 9778,5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в тому числі: 5143,7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 субвенція на соціально-економічний розвиток територій, 4634,8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 бюджет громади. Придбано: апарати ШВЛ - 3 </w:t>
      </w:r>
      <w:proofErr w:type="spellStart"/>
      <w:r w:rsidRPr="00CB731C">
        <w:rPr>
          <w:rFonts w:ascii="Century" w:eastAsia="Times New Roman" w:hAnsi="Century" w:cs="Times New Roman"/>
          <w:color w:val="000000" w:themeColor="text1"/>
          <w:sz w:val="24"/>
          <w:szCs w:val="24"/>
          <w:highlight w:val="white"/>
        </w:rPr>
        <w:t>шт</w:t>
      </w:r>
      <w:proofErr w:type="spellEnd"/>
      <w:r w:rsidRPr="00CB731C">
        <w:rPr>
          <w:rFonts w:ascii="Century" w:eastAsia="Times New Roman" w:hAnsi="Century" w:cs="Times New Roman"/>
          <w:color w:val="000000" w:themeColor="text1"/>
          <w:sz w:val="24"/>
          <w:szCs w:val="24"/>
          <w:highlight w:val="white"/>
        </w:rPr>
        <w:t xml:space="preserve">, портативний УЗД пристрій, мобільну рентген систему, монітор пацієнта UmeC10 - 6 </w:t>
      </w:r>
      <w:proofErr w:type="spellStart"/>
      <w:r w:rsidRPr="00CB731C">
        <w:rPr>
          <w:rFonts w:ascii="Century" w:eastAsia="Times New Roman" w:hAnsi="Century" w:cs="Times New Roman"/>
          <w:color w:val="000000" w:themeColor="text1"/>
          <w:sz w:val="24"/>
          <w:szCs w:val="24"/>
          <w:highlight w:val="white"/>
        </w:rPr>
        <w:t>шт</w:t>
      </w:r>
      <w:proofErr w:type="spellEnd"/>
      <w:r w:rsidRPr="00CB731C">
        <w:rPr>
          <w:rFonts w:ascii="Century" w:eastAsia="Times New Roman" w:hAnsi="Century" w:cs="Times New Roman"/>
          <w:color w:val="000000" w:themeColor="text1"/>
          <w:sz w:val="24"/>
          <w:szCs w:val="24"/>
          <w:highlight w:val="white"/>
        </w:rPr>
        <w:t xml:space="preserve">, наркозно-дихальний апарат - 3 шт., </w:t>
      </w:r>
      <w:proofErr w:type="spellStart"/>
      <w:r w:rsidRPr="00CB731C">
        <w:rPr>
          <w:rFonts w:ascii="Century" w:eastAsia="Times New Roman" w:hAnsi="Century" w:cs="Times New Roman"/>
          <w:color w:val="000000" w:themeColor="text1"/>
          <w:sz w:val="24"/>
          <w:szCs w:val="24"/>
          <w:highlight w:val="white"/>
        </w:rPr>
        <w:t>данситометр</w:t>
      </w:r>
      <w:proofErr w:type="spellEnd"/>
      <w:r w:rsidRPr="00CB731C">
        <w:rPr>
          <w:rFonts w:ascii="Century" w:eastAsia="Times New Roman" w:hAnsi="Century" w:cs="Times New Roman"/>
          <w:color w:val="000000" w:themeColor="text1"/>
          <w:sz w:val="24"/>
          <w:szCs w:val="24"/>
          <w:highlight w:val="white"/>
        </w:rPr>
        <w:t>.</w:t>
      </w:r>
    </w:p>
    <w:p w14:paraId="438481CC"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Будівельна готовність об’єкта – більше 93%. Вже найближчим часом в будівлі буде розміщено терапевтичне та неврологічне відділення Городоцької центральної лікарні.</w:t>
      </w:r>
    </w:p>
    <w:p w14:paraId="4D744906"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Проведено капітальний ремонт даху будівлі поліклініки на майдані Гайдамаків, 23 – 864,9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за рахунок коштів бюджету громади. </w:t>
      </w:r>
      <w:r w:rsidRPr="00CB731C">
        <w:rPr>
          <w:rFonts w:ascii="Century" w:eastAsia="Times New Roman" w:hAnsi="Century" w:cs="Times New Roman"/>
          <w:color w:val="000000" w:themeColor="text1"/>
          <w:sz w:val="24"/>
          <w:szCs w:val="24"/>
        </w:rPr>
        <w:t xml:space="preserve">Капітальний ремонт приміщення терапевтичного відділення коштом НСЗУ обсягом 758,4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012243D3"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Реалізовано проєкт-переможець Конкурсу </w:t>
      </w:r>
      <w:proofErr w:type="spellStart"/>
      <w:r w:rsidRPr="00CB731C">
        <w:rPr>
          <w:rFonts w:ascii="Century" w:eastAsia="Times New Roman" w:hAnsi="Century" w:cs="Times New Roman"/>
          <w:color w:val="000000" w:themeColor="text1"/>
          <w:sz w:val="24"/>
          <w:szCs w:val="24"/>
        </w:rPr>
        <w:t>Проєктів</w:t>
      </w:r>
      <w:proofErr w:type="spellEnd"/>
      <w:r w:rsidRPr="00CB731C">
        <w:rPr>
          <w:rFonts w:ascii="Century" w:eastAsia="Times New Roman" w:hAnsi="Century" w:cs="Times New Roman"/>
          <w:color w:val="000000" w:themeColor="text1"/>
          <w:sz w:val="24"/>
          <w:szCs w:val="24"/>
        </w:rPr>
        <w:t xml:space="preserve"> місцевих ініціатив «Придбання медичного обладнання </w:t>
      </w:r>
      <w:proofErr w:type="spellStart"/>
      <w:r w:rsidRPr="00CB731C">
        <w:rPr>
          <w:rFonts w:ascii="Century" w:eastAsia="Times New Roman" w:hAnsi="Century" w:cs="Times New Roman"/>
          <w:color w:val="000000" w:themeColor="text1"/>
          <w:sz w:val="24"/>
          <w:szCs w:val="24"/>
        </w:rPr>
        <w:t>фіброгастроскопа</w:t>
      </w:r>
      <w:proofErr w:type="spellEnd"/>
      <w:r w:rsidRPr="00CB731C">
        <w:rPr>
          <w:rFonts w:ascii="Century" w:eastAsia="Times New Roman" w:hAnsi="Century" w:cs="Times New Roman"/>
          <w:color w:val="000000" w:themeColor="text1"/>
          <w:sz w:val="24"/>
          <w:szCs w:val="24"/>
        </w:rPr>
        <w:t xml:space="preserve"> GES-300A з ендоскопічною </w:t>
      </w:r>
      <w:proofErr w:type="spellStart"/>
      <w:r w:rsidRPr="00CB731C">
        <w:rPr>
          <w:rFonts w:ascii="Century" w:eastAsia="Times New Roman" w:hAnsi="Century" w:cs="Times New Roman"/>
          <w:color w:val="000000" w:themeColor="text1"/>
          <w:sz w:val="24"/>
          <w:szCs w:val="24"/>
        </w:rPr>
        <w:t>відеосистемою</w:t>
      </w:r>
      <w:proofErr w:type="spellEnd"/>
      <w:r w:rsidRPr="00CB731C">
        <w:rPr>
          <w:rFonts w:ascii="Century" w:eastAsia="Times New Roman" w:hAnsi="Century" w:cs="Times New Roman"/>
          <w:color w:val="000000" w:themeColor="text1"/>
          <w:sz w:val="24"/>
          <w:szCs w:val="24"/>
        </w:rPr>
        <w:t xml:space="preserve"> у комплекті, виробництва </w:t>
      </w:r>
      <w:proofErr w:type="spellStart"/>
      <w:r w:rsidRPr="00CB731C">
        <w:rPr>
          <w:rFonts w:ascii="Century" w:eastAsia="Times New Roman" w:hAnsi="Century" w:cs="Times New Roman"/>
          <w:color w:val="000000" w:themeColor="text1"/>
          <w:sz w:val="24"/>
          <w:szCs w:val="24"/>
        </w:rPr>
        <w:t>Shrek</w:t>
      </w:r>
      <w:proofErr w:type="spellEnd"/>
      <w:r w:rsidRPr="00CB731C">
        <w:rPr>
          <w:rFonts w:ascii="Century" w:eastAsia="Times New Roman" w:hAnsi="Century" w:cs="Times New Roman"/>
          <w:color w:val="000000" w:themeColor="text1"/>
          <w:sz w:val="24"/>
          <w:szCs w:val="24"/>
        </w:rPr>
        <w:t xml:space="preserve"> для КНП «Городоцька центральна лікарня» Городоцької міської ради Городоцької міської територіальної громади Львівської області», загальною вартістю 585,0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яких 127,4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спонсорський внесок, кошти бюджету громади – 212,1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кошти обласного бюджету – 245,0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A90A48F"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Проведено 6  поточних ремонтів на суму 299,6 тис. грн.</w:t>
      </w:r>
    </w:p>
    <w:p w14:paraId="3A05D08D" w14:textId="77777777" w:rsidR="009E5E64" w:rsidRPr="00CB731C" w:rsidRDefault="009E5E64">
      <w:pPr>
        <w:spacing w:after="0"/>
        <w:ind w:firstLine="709"/>
        <w:jc w:val="both"/>
        <w:rPr>
          <w:rFonts w:ascii="Century" w:eastAsia="Times New Roman" w:hAnsi="Century" w:cs="Times New Roman"/>
          <w:color w:val="000000" w:themeColor="text1"/>
          <w:sz w:val="24"/>
          <w:szCs w:val="24"/>
        </w:rPr>
      </w:pPr>
    </w:p>
    <w:p w14:paraId="0C1E84F5" w14:textId="77777777" w:rsidR="009E5E64" w:rsidRPr="00CB731C" w:rsidRDefault="00FF10D6">
      <w:pPr>
        <w:spacing w:after="0"/>
        <w:ind w:firstLine="720"/>
        <w:jc w:val="both"/>
        <w:rPr>
          <w:rFonts w:ascii="Century" w:eastAsia="Times New Roman" w:hAnsi="Century" w:cs="Times New Roman"/>
          <w:b/>
          <w:color w:val="000000" w:themeColor="text1"/>
          <w:sz w:val="24"/>
          <w:szCs w:val="24"/>
          <w:highlight w:val="white"/>
        </w:rPr>
      </w:pPr>
      <w:r w:rsidRPr="00CB731C">
        <w:rPr>
          <w:rFonts w:ascii="Century" w:eastAsia="Times New Roman" w:hAnsi="Century" w:cs="Times New Roman"/>
          <w:b/>
          <w:color w:val="000000" w:themeColor="text1"/>
          <w:sz w:val="24"/>
          <w:szCs w:val="24"/>
          <w:highlight w:val="white"/>
        </w:rPr>
        <w:t>5.3 Вакцинація від COVID-19</w:t>
      </w:r>
    </w:p>
    <w:p w14:paraId="09DF70FE"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активно проводилась вакцинація мешканців проти COVID-19, яка організована як на базі первинної медико-санітарної допомоги (Пункт щеплення спочатку організований у приміщенні колишньої районної адміністрації - </w:t>
      </w:r>
      <w:proofErr w:type="spellStart"/>
      <w:r w:rsidRPr="00CB731C">
        <w:rPr>
          <w:rFonts w:ascii="Century" w:eastAsia="Times New Roman" w:hAnsi="Century" w:cs="Times New Roman"/>
          <w:color w:val="000000" w:themeColor="text1"/>
          <w:sz w:val="24"/>
          <w:szCs w:val="24"/>
        </w:rPr>
        <w:t>Б.Хмельницького</w:t>
      </w:r>
      <w:proofErr w:type="spellEnd"/>
      <w:r w:rsidRPr="00CB731C">
        <w:rPr>
          <w:rFonts w:ascii="Century" w:eastAsia="Times New Roman" w:hAnsi="Century" w:cs="Times New Roman"/>
          <w:color w:val="000000" w:themeColor="text1"/>
          <w:sz w:val="24"/>
          <w:szCs w:val="24"/>
        </w:rPr>
        <w:t xml:space="preserve">, 2,) а після ремонту - на вул. Львівській, 3, так і базі Городоцької лікарні -  працює виїзна бригада для організованих колективів. Двома закладами проведено 25770 вакцинацій , а загалом у 2021 році вакцинувались 15 873 </w:t>
      </w:r>
      <w:r w:rsidRPr="00CB731C">
        <w:rPr>
          <w:rFonts w:ascii="Century" w:eastAsia="Times New Roman" w:hAnsi="Century" w:cs="Times New Roman"/>
          <w:color w:val="000000" w:themeColor="text1"/>
          <w:sz w:val="24"/>
          <w:szCs w:val="24"/>
        </w:rPr>
        <w:lastRenderedPageBreak/>
        <w:t>мешканців громади, що складає 50% дорослого населення або 39% всього населення.</w:t>
      </w:r>
    </w:p>
    <w:p w14:paraId="5B5C8E16" w14:textId="77777777" w:rsidR="009E5E64" w:rsidRPr="00CB731C" w:rsidRDefault="00FF10D6">
      <w:pPr>
        <w:spacing w:after="0"/>
        <w:ind w:firstLine="709"/>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 xml:space="preserve">5.4 Стоматологічна допомога населенню </w:t>
      </w:r>
    </w:p>
    <w:p w14:paraId="08C3BA43" w14:textId="77777777" w:rsidR="009E5E64" w:rsidRPr="00CB731C" w:rsidRDefault="00FF10D6">
      <w:pPr>
        <w:spacing w:after="0"/>
        <w:ind w:firstLine="720"/>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Структура, характеристика діяльності</w:t>
      </w:r>
    </w:p>
    <w:p w14:paraId="57CD4EC4" w14:textId="77777777" w:rsidR="009E5E64" w:rsidRPr="00CB731C" w:rsidRDefault="00FF10D6">
      <w:pPr>
        <w:pBdr>
          <w:top w:val="nil"/>
          <w:left w:val="nil"/>
          <w:bottom w:val="nil"/>
          <w:right w:val="nil"/>
          <w:between w:val="nil"/>
        </w:pBd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Комунальне некомерційне підприємство «Городоцька стоматологічна поліклініка» Львівської області (далі КНП «ГСП» ЛО) - основне підприємство  з надання різнопрофільних, якісних стоматологічних послуг населенню Городоцької міської територіальної громади. Щоденно поліклініку відвідує близько 100 пацієнтів. Підприємство надає стоматологічні послуги відповідно до ліцензії на право провадження господарської діяльності з медичної практики та на підставі діючих національних і міжнародних стандартів надання стоматологічної допомоги відповідно до підходів ВООЗ.</w:t>
      </w:r>
    </w:p>
    <w:p w14:paraId="7A539868" w14:textId="77777777" w:rsidR="009E5E64" w:rsidRPr="00CB731C" w:rsidRDefault="00FF10D6">
      <w:pPr>
        <w:pBdr>
          <w:top w:val="nil"/>
          <w:left w:val="nil"/>
          <w:bottom w:val="nil"/>
          <w:right w:val="nil"/>
          <w:between w:val="nil"/>
        </w:pBd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Станом на 01.01.2022 року число працюючих в  КНП «ГСП» ЛО  становить 59 </w:t>
      </w:r>
      <w:proofErr w:type="spellStart"/>
      <w:r w:rsidRPr="00CB731C">
        <w:rPr>
          <w:rFonts w:ascii="Century" w:eastAsia="Times New Roman" w:hAnsi="Century" w:cs="Times New Roman"/>
          <w:color w:val="000000" w:themeColor="text1"/>
          <w:sz w:val="24"/>
          <w:szCs w:val="24"/>
        </w:rPr>
        <w:t>чол</w:t>
      </w:r>
      <w:proofErr w:type="spellEnd"/>
      <w:r w:rsidRPr="00CB731C">
        <w:rPr>
          <w:rFonts w:ascii="Century" w:eastAsia="Times New Roman" w:hAnsi="Century" w:cs="Times New Roman"/>
          <w:color w:val="000000" w:themeColor="text1"/>
          <w:sz w:val="24"/>
          <w:szCs w:val="24"/>
        </w:rPr>
        <w:t xml:space="preserve">.: лікарський персонал  – 32 </w:t>
      </w:r>
      <w:proofErr w:type="spellStart"/>
      <w:r w:rsidRPr="00CB731C">
        <w:rPr>
          <w:rFonts w:ascii="Century" w:eastAsia="Times New Roman" w:hAnsi="Century" w:cs="Times New Roman"/>
          <w:color w:val="000000" w:themeColor="text1"/>
          <w:sz w:val="24"/>
          <w:szCs w:val="24"/>
        </w:rPr>
        <w:t>чол</w:t>
      </w:r>
      <w:proofErr w:type="spellEnd"/>
      <w:r w:rsidRPr="00CB731C">
        <w:rPr>
          <w:rFonts w:ascii="Century" w:eastAsia="Times New Roman" w:hAnsi="Century" w:cs="Times New Roman"/>
          <w:color w:val="000000" w:themeColor="text1"/>
          <w:sz w:val="24"/>
          <w:szCs w:val="24"/>
        </w:rPr>
        <w:t xml:space="preserve">., середній медперсонал – 18 </w:t>
      </w:r>
      <w:proofErr w:type="spellStart"/>
      <w:r w:rsidRPr="00CB731C">
        <w:rPr>
          <w:rFonts w:ascii="Century" w:eastAsia="Times New Roman" w:hAnsi="Century" w:cs="Times New Roman"/>
          <w:color w:val="000000" w:themeColor="text1"/>
          <w:sz w:val="24"/>
          <w:szCs w:val="24"/>
        </w:rPr>
        <w:t>чол</w:t>
      </w:r>
      <w:proofErr w:type="spellEnd"/>
      <w:r w:rsidRPr="00CB731C">
        <w:rPr>
          <w:rFonts w:ascii="Century" w:eastAsia="Times New Roman" w:hAnsi="Century" w:cs="Times New Roman"/>
          <w:color w:val="000000" w:themeColor="text1"/>
          <w:sz w:val="24"/>
          <w:szCs w:val="24"/>
        </w:rPr>
        <w:t>., молодший медперсонал – 3, інший персонал – 6.</w:t>
      </w:r>
    </w:p>
    <w:p w14:paraId="740ABA80" w14:textId="77777777" w:rsidR="009E5E64" w:rsidRPr="00CB731C" w:rsidRDefault="00FF10D6">
      <w:pPr>
        <w:pBdr>
          <w:top w:val="nil"/>
          <w:left w:val="nil"/>
          <w:bottom w:val="nil"/>
          <w:right w:val="nil"/>
          <w:between w:val="nil"/>
        </w:pBd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Завдяки проведеній роботі, удосконаленню організаційних та виробничих процесів, КНП «ГСП» ЛО вдалося виконати усі вимоги  та два роки поспіль підписувати з Національною службою здоров’я України договори про медичне обслуговування населення за програмою медичних гарантій за визначеним пакетом послуг («Стоматологічна медична допомога в амбулаторних умовах»).</w:t>
      </w:r>
    </w:p>
    <w:p w14:paraId="5AA1AFEB"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Однією з основних вимог НСЗУ є звітування про надані медичні послуги. Для подальшої інформатизації закладу приміщення по вул. Львівська 13 підключені до мережі WI-FI. Закуплено оргтехніку та ноутбуки для організації роботи лікарів – стоматологів.</w:t>
      </w:r>
    </w:p>
    <w:p w14:paraId="07E6A81C" w14:textId="77777777" w:rsidR="009E5E64" w:rsidRPr="00CB731C" w:rsidRDefault="00FF10D6">
      <w:pPr>
        <w:spacing w:after="0"/>
        <w:ind w:firstLine="708"/>
        <w:jc w:val="both"/>
        <w:rPr>
          <w:rFonts w:ascii="Century" w:eastAsia="Times New Roman" w:hAnsi="Century" w:cs="Times New Roman"/>
          <w:i/>
          <w:color w:val="000000" w:themeColor="text1"/>
          <w:sz w:val="24"/>
          <w:szCs w:val="24"/>
        </w:rPr>
      </w:pPr>
      <w:r w:rsidRPr="00CB731C">
        <w:rPr>
          <w:rFonts w:ascii="Century" w:eastAsia="Times New Roman" w:hAnsi="Century" w:cs="Times New Roman"/>
          <w:i/>
          <w:color w:val="000000" w:themeColor="text1"/>
          <w:sz w:val="24"/>
          <w:szCs w:val="24"/>
        </w:rPr>
        <w:t>Амбулаторно-поліклінічна допомога</w:t>
      </w:r>
    </w:p>
    <w:p w14:paraId="36CBF691" w14:textId="77777777" w:rsidR="009E5E64" w:rsidRPr="00CB731C" w:rsidRDefault="00FF10D6">
      <w:pPr>
        <w:spacing w:after="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Станом на 01.01.2022 р. в КНП «ГСП» ЛО надало стоматологічну медичну допомогу 25772 пацієнтам.</w:t>
      </w:r>
    </w:p>
    <w:p w14:paraId="49BEDB96"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1)</w:t>
      </w:r>
      <w:r w:rsidRPr="00CB731C">
        <w:rPr>
          <w:rFonts w:ascii="Century" w:eastAsia="Times New Roman" w:hAnsi="Century" w:cs="Times New Roman"/>
          <w:color w:val="000000" w:themeColor="text1"/>
          <w:sz w:val="24"/>
          <w:szCs w:val="24"/>
        </w:rPr>
        <w:tab/>
        <w:t xml:space="preserve">пацієнтам пільгової категорії населення по хірургічній і терапевтичній стоматології  - 1010,1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9FAEB33"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2)</w:t>
      </w:r>
      <w:r w:rsidRPr="00CB731C">
        <w:rPr>
          <w:rFonts w:ascii="Century" w:eastAsia="Times New Roman" w:hAnsi="Century" w:cs="Times New Roman"/>
          <w:color w:val="000000" w:themeColor="text1"/>
          <w:sz w:val="24"/>
          <w:szCs w:val="24"/>
        </w:rPr>
        <w:tab/>
        <w:t xml:space="preserve">пацієнтам пільгової категорії населення по ортопедичній стоматології  – 204,3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A1DD7F8"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учасникам АТО- 55,4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5F33A22"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учасникам бойових дій – 21,1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F09F98D"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рентгендіагностика</w:t>
      </w:r>
      <w:proofErr w:type="spellEnd"/>
      <w:r w:rsidRPr="00CB731C">
        <w:rPr>
          <w:rFonts w:ascii="Century" w:eastAsia="Times New Roman" w:hAnsi="Century" w:cs="Times New Roman"/>
          <w:color w:val="000000" w:themeColor="text1"/>
          <w:sz w:val="24"/>
          <w:szCs w:val="24"/>
        </w:rPr>
        <w:t xml:space="preserve"> – 72,4 тис. грн.</w:t>
      </w:r>
    </w:p>
    <w:p w14:paraId="2CB76FD7"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За програмою медичних гарантій  по пакету «Стоматологічна медична допомога в амбулаторних умовах», підприємство надало послуг на суму 363,8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(5000 відвідувань). Перехідне фінансове забезпечення комплексного надання медичних послуг за 2021 рік становлять 465,1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44A47E0" w14:textId="77777777" w:rsidR="009E5E64" w:rsidRPr="00CB731C" w:rsidRDefault="00FF10D6">
      <w:pPr>
        <w:spacing w:after="0"/>
        <w:ind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Усі лікарі та середній медичний персонал зареєстровані в  Електронній системі охорони здоров’я та звітуються в НСЗУ через медичну  інформаційну систему «Доктор </w:t>
      </w:r>
      <w:proofErr w:type="spellStart"/>
      <w:r w:rsidRPr="00CB731C">
        <w:rPr>
          <w:rFonts w:ascii="Century" w:eastAsia="Times New Roman" w:hAnsi="Century" w:cs="Times New Roman"/>
          <w:color w:val="000000" w:themeColor="text1"/>
          <w:sz w:val="24"/>
          <w:szCs w:val="24"/>
        </w:rPr>
        <w:t>Елекс</w:t>
      </w:r>
      <w:proofErr w:type="spellEnd"/>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r>
    </w:p>
    <w:p w14:paraId="00B41BC5" w14:textId="77777777" w:rsidR="009E5E64" w:rsidRPr="00CB731C" w:rsidRDefault="00FF10D6">
      <w:p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highlight w:val="white"/>
        </w:rPr>
        <w:tab/>
        <w:t xml:space="preserve">На Програму розвитку та фінансової підтримки комунального некомерційного підприємства «Городоцька стоматологічна поліклініка» з місцевого </w:t>
      </w:r>
      <w:r w:rsidRPr="00CB731C">
        <w:rPr>
          <w:rFonts w:ascii="Century" w:eastAsia="Times New Roman" w:hAnsi="Century" w:cs="Times New Roman"/>
          <w:color w:val="000000" w:themeColor="text1"/>
          <w:sz w:val="24"/>
          <w:szCs w:val="24"/>
          <w:highlight w:val="white"/>
        </w:rPr>
        <w:lastRenderedPageBreak/>
        <w:t xml:space="preserve">бюджету  на 2021 рік передбачено 2680,0 тис. грн.,  використано – 2680,0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Виконання робіт по наданню медичних послуг згідно програми з коштів </w:t>
      </w:r>
      <w:proofErr w:type="spellStart"/>
      <w:r w:rsidRPr="00CB731C">
        <w:rPr>
          <w:rFonts w:ascii="Century" w:eastAsia="Times New Roman" w:hAnsi="Century" w:cs="Times New Roman"/>
          <w:color w:val="000000" w:themeColor="text1"/>
          <w:sz w:val="24"/>
          <w:szCs w:val="24"/>
          <w:highlight w:val="white"/>
        </w:rPr>
        <w:t>Комарнівської</w:t>
      </w:r>
      <w:proofErr w:type="spellEnd"/>
      <w:r w:rsidRPr="00CB731C">
        <w:rPr>
          <w:rFonts w:ascii="Century" w:eastAsia="Times New Roman" w:hAnsi="Century" w:cs="Times New Roman"/>
          <w:color w:val="000000" w:themeColor="text1"/>
          <w:sz w:val="24"/>
          <w:szCs w:val="24"/>
          <w:highlight w:val="white"/>
        </w:rPr>
        <w:t xml:space="preserve"> міської ради – 410,0 тис. грн..</w:t>
      </w:r>
    </w:p>
    <w:p w14:paraId="1899FB4F"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highlight w:val="white"/>
        </w:rPr>
        <w:t xml:space="preserve"> </w:t>
      </w:r>
      <w:r w:rsidRPr="00CB731C">
        <w:rPr>
          <w:rFonts w:ascii="Century" w:eastAsia="Times New Roman" w:hAnsi="Century" w:cs="Times New Roman"/>
          <w:color w:val="000000" w:themeColor="text1"/>
          <w:sz w:val="24"/>
          <w:szCs w:val="24"/>
        </w:rPr>
        <w:t xml:space="preserve">КНП «ГСП» ЛО за звітний період надано платних послуг на суму 910,7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64AB5A7" w14:textId="77777777" w:rsidR="009E5E64" w:rsidRPr="00CB731C" w:rsidRDefault="009E5E64">
      <w:pPr>
        <w:spacing w:after="0"/>
        <w:ind w:firstLine="708"/>
        <w:jc w:val="both"/>
        <w:rPr>
          <w:rFonts w:ascii="Century" w:eastAsia="Times New Roman" w:hAnsi="Century" w:cs="Times New Roman"/>
          <w:color w:val="000000" w:themeColor="text1"/>
          <w:sz w:val="24"/>
          <w:szCs w:val="24"/>
        </w:rPr>
      </w:pPr>
    </w:p>
    <w:p w14:paraId="5B27B699" w14:textId="77777777" w:rsidR="009E5E64" w:rsidRPr="00CB731C" w:rsidRDefault="00FF10D6">
      <w:pPr>
        <w:spacing w:after="0"/>
        <w:ind w:firstLine="708"/>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Матеріально - технічне забезпечення</w:t>
      </w:r>
    </w:p>
    <w:p w14:paraId="1D94F588" w14:textId="77777777" w:rsidR="009E5E64" w:rsidRPr="00CB731C" w:rsidRDefault="00FF10D6">
      <w:pPr>
        <w:spacing w:after="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за рахунок субвенції із районного бюджету проведено Капітальний ремонт стоматологічної поліклініки в м. Городок Львівської області – 294,8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r w:rsidRPr="00CB731C">
        <w:rPr>
          <w:rFonts w:ascii="Century" w:eastAsia="Times New Roman" w:hAnsi="Century" w:cs="Times New Roman"/>
          <w:b/>
          <w:color w:val="000000" w:themeColor="text1"/>
          <w:sz w:val="24"/>
          <w:szCs w:val="24"/>
        </w:rPr>
        <w:t xml:space="preserve">          </w:t>
      </w:r>
      <w:r w:rsidRPr="00CB731C">
        <w:rPr>
          <w:rFonts w:ascii="Century" w:eastAsia="Times New Roman" w:hAnsi="Century" w:cs="Times New Roman"/>
          <w:b/>
          <w:color w:val="000000" w:themeColor="text1"/>
          <w:sz w:val="24"/>
          <w:szCs w:val="24"/>
        </w:rPr>
        <w:tab/>
      </w:r>
      <w:r w:rsidRPr="00CB731C">
        <w:rPr>
          <w:rFonts w:ascii="Century" w:eastAsia="Times New Roman" w:hAnsi="Century" w:cs="Times New Roman"/>
          <w:color w:val="000000" w:themeColor="text1"/>
          <w:sz w:val="24"/>
          <w:szCs w:val="24"/>
        </w:rPr>
        <w:t>За ці кошти проведено заміну дверних блоків, відремонтовано 2 кабінети, облаштовано санітарний вузол для  маломобільної групи населення.</w:t>
      </w:r>
    </w:p>
    <w:p w14:paraId="63E9D1F2"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6. Соціальний захист</w:t>
      </w:r>
    </w:p>
    <w:p w14:paraId="1C280F8D" w14:textId="77777777" w:rsidR="009E5E64" w:rsidRPr="00CB731C" w:rsidRDefault="009E5E64">
      <w:pPr>
        <w:pBdr>
          <w:top w:val="nil"/>
          <w:left w:val="nil"/>
          <w:bottom w:val="nil"/>
          <w:right w:val="nil"/>
          <w:between w:val="nil"/>
        </w:pBdr>
        <w:spacing w:after="0"/>
        <w:jc w:val="both"/>
        <w:rPr>
          <w:rFonts w:ascii="Century" w:eastAsia="Times New Roman" w:hAnsi="Century" w:cs="Times New Roman"/>
          <w:b/>
          <w:color w:val="000000" w:themeColor="text1"/>
          <w:sz w:val="24"/>
          <w:szCs w:val="24"/>
        </w:rPr>
      </w:pPr>
    </w:p>
    <w:p w14:paraId="47E95782" w14:textId="77777777" w:rsidR="009E5E64" w:rsidRPr="00CB731C" w:rsidRDefault="00FF10D6">
      <w:pPr>
        <w:spacing w:after="0"/>
        <w:ind w:firstLine="709"/>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highlight w:val="white"/>
        </w:rPr>
        <w:t xml:space="preserve">КУ «Центр надання соціальних послуг Городоцької міської ради» </w:t>
      </w:r>
    </w:p>
    <w:p w14:paraId="5DCEF469" w14:textId="77777777" w:rsidR="009E5E64" w:rsidRPr="00CB731C" w:rsidRDefault="00FF10D6">
      <w:pPr>
        <w:spacing w:after="0"/>
        <w:ind w:firstLine="720"/>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Структура, характеристика діяльності</w:t>
      </w:r>
    </w:p>
    <w:p w14:paraId="67834658"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 метою реалізації державної політики у сфері  соціального захисту та соціально</w:t>
      </w:r>
      <w:r w:rsidRPr="00CB731C">
        <w:rPr>
          <w:rFonts w:ascii="Century" w:eastAsia="Times New Roman" w:hAnsi="Century" w:cs="Times New Roman"/>
          <w:color w:val="000000" w:themeColor="text1"/>
          <w:sz w:val="24"/>
          <w:szCs w:val="24"/>
          <w:highlight w:val="white"/>
        </w:rPr>
        <w:t>го забезпечення  громади Городоцької міської ради, забезпечення доступності та якості надання соціальних послуг створено КУ «Центр надання соціальних послуг Г</w:t>
      </w:r>
      <w:r w:rsidRPr="00CB731C">
        <w:rPr>
          <w:rFonts w:ascii="Century" w:eastAsia="Times New Roman" w:hAnsi="Century" w:cs="Times New Roman"/>
          <w:color w:val="000000" w:themeColor="text1"/>
          <w:sz w:val="24"/>
          <w:szCs w:val="24"/>
        </w:rPr>
        <w:t>ородоцької міської ради»  (далі ЦНСП Городоцької міської ради). Рішенням сесії Городоцької міської ради №1411 від 27.05.2021 року «Про внесення змін в рішення  сесії міської ради від 26.11.2020 р.№12 «Про затвердження структури виконавчих органів  ради, загальної чисельності апарату ради та її виконавчих органів», введено до структури та штатного розпису апарату міської ради - Службу у справах дітей.</w:t>
      </w:r>
    </w:p>
    <w:p w14:paraId="322E94E2"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ЦНСП Городоцької міської ради є юридична особа, штатна чисельність працюючих 53 особи, фактична – 55 осіб. </w:t>
      </w:r>
    </w:p>
    <w:p w14:paraId="40125FB1"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Для провадження  діяльності в сфері надання соціальних послуг та соціального захисту  в центрі утворено та функціонують такі відділення:</w:t>
      </w:r>
    </w:p>
    <w:p w14:paraId="1BEDEEFB" w14:textId="77777777" w:rsidR="009E5E64" w:rsidRPr="00CB731C" w:rsidRDefault="00FF10D6">
      <w:pPr>
        <w:numPr>
          <w:ilvl w:val="0"/>
          <w:numId w:val="6"/>
        </w:numPr>
        <w:pBdr>
          <w:top w:val="nil"/>
          <w:left w:val="nil"/>
          <w:bottom w:val="nil"/>
          <w:right w:val="nil"/>
          <w:between w:val="nil"/>
        </w:pBd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відділення соціальної роботи для сімей, дітей та молоді;</w:t>
      </w:r>
    </w:p>
    <w:p w14:paraId="11F5D952" w14:textId="77777777" w:rsidR="009E5E64" w:rsidRPr="00CB731C" w:rsidRDefault="00FF10D6">
      <w:pPr>
        <w:numPr>
          <w:ilvl w:val="0"/>
          <w:numId w:val="6"/>
        </w:numPr>
        <w:pBdr>
          <w:top w:val="nil"/>
          <w:left w:val="nil"/>
          <w:bottom w:val="nil"/>
          <w:right w:val="nil"/>
          <w:between w:val="nil"/>
        </w:pBd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відділення соціальних послуг та надання допомоги за місцем проживання;</w:t>
      </w:r>
    </w:p>
    <w:p w14:paraId="1F9ED2DE" w14:textId="77777777" w:rsidR="009E5E64" w:rsidRPr="00CB731C" w:rsidRDefault="00FF10D6">
      <w:pPr>
        <w:numPr>
          <w:ilvl w:val="0"/>
          <w:numId w:val="6"/>
        </w:numPr>
        <w:pBdr>
          <w:top w:val="nil"/>
          <w:left w:val="nil"/>
          <w:bottom w:val="nil"/>
          <w:right w:val="nil"/>
          <w:between w:val="nil"/>
        </w:pBd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відділення соціальної реабілітації дітей з інвалідністю;</w:t>
      </w:r>
    </w:p>
    <w:p w14:paraId="2B0C4B58" w14:textId="77777777" w:rsidR="009E5E64" w:rsidRPr="00CB731C" w:rsidRDefault="00FF10D6">
      <w:pPr>
        <w:numPr>
          <w:ilvl w:val="0"/>
          <w:numId w:val="6"/>
        </w:numPr>
        <w:pBdr>
          <w:top w:val="nil"/>
          <w:left w:val="nil"/>
          <w:bottom w:val="nil"/>
          <w:right w:val="nil"/>
          <w:between w:val="nil"/>
        </w:pBd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служба перевезення «Соціальне таксі».</w:t>
      </w:r>
    </w:p>
    <w:p w14:paraId="11B32765"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Відповідно до Наказу </w:t>
      </w:r>
      <w:proofErr w:type="spellStart"/>
      <w:r w:rsidRPr="00CB731C">
        <w:rPr>
          <w:rFonts w:ascii="Century" w:eastAsia="Times New Roman" w:hAnsi="Century" w:cs="Times New Roman"/>
          <w:color w:val="000000" w:themeColor="text1"/>
          <w:sz w:val="24"/>
          <w:szCs w:val="24"/>
        </w:rPr>
        <w:t>Мінсоцполітики</w:t>
      </w:r>
      <w:proofErr w:type="spellEnd"/>
      <w:r w:rsidRPr="00CB731C">
        <w:rPr>
          <w:rFonts w:ascii="Century" w:eastAsia="Times New Roman" w:hAnsi="Century" w:cs="Times New Roman"/>
          <w:color w:val="000000" w:themeColor="text1"/>
          <w:sz w:val="24"/>
          <w:szCs w:val="24"/>
        </w:rPr>
        <w:t xml:space="preserve"> у жовтні Городоцька громада одна з дев’яти громад України здобула перемогу по </w:t>
      </w:r>
      <w:proofErr w:type="spellStart"/>
      <w:r w:rsidRPr="00CB731C">
        <w:rPr>
          <w:rFonts w:ascii="Century" w:eastAsia="Times New Roman" w:hAnsi="Century" w:cs="Times New Roman"/>
          <w:color w:val="000000" w:themeColor="text1"/>
          <w:sz w:val="24"/>
          <w:szCs w:val="24"/>
        </w:rPr>
        <w:t>проєкту</w:t>
      </w:r>
      <w:proofErr w:type="spellEnd"/>
      <w:r w:rsidRPr="00CB731C">
        <w:rPr>
          <w:rFonts w:ascii="Century" w:eastAsia="Times New Roman" w:hAnsi="Century" w:cs="Times New Roman"/>
          <w:color w:val="000000" w:themeColor="text1"/>
          <w:sz w:val="24"/>
          <w:szCs w:val="24"/>
        </w:rPr>
        <w:t xml:space="preserve"> “Соціальне таксі”, яке в найближчому часі має обслуговувати осіб з інвалідністю на території громади.</w:t>
      </w:r>
    </w:p>
    <w:p w14:paraId="20FAF88D"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 2021 рік соціальними послугами охоплено 626 сім’ї/осіб, які перебувають в складних життєвих обставинах, 244 одиноких/одиноко проживаючих людей поважного вік</w:t>
      </w:r>
      <w:r w:rsidRPr="00CB731C">
        <w:rPr>
          <w:rFonts w:ascii="Century" w:eastAsia="Times New Roman" w:hAnsi="Century" w:cs="Times New Roman"/>
          <w:color w:val="000000" w:themeColor="text1"/>
          <w:sz w:val="24"/>
          <w:szCs w:val="24"/>
          <w:highlight w:val="white"/>
        </w:rPr>
        <w:t xml:space="preserve">у та осіб з інвалідністю, 26 дітей з інвалідністю. </w:t>
      </w:r>
      <w:r w:rsidRPr="00CB731C">
        <w:rPr>
          <w:rFonts w:ascii="Century" w:eastAsia="Times New Roman" w:hAnsi="Century" w:cs="Times New Roman"/>
          <w:color w:val="000000" w:themeColor="text1"/>
          <w:sz w:val="24"/>
          <w:szCs w:val="24"/>
        </w:rPr>
        <w:t xml:space="preserve">За бюджетні кошти одержувачі соціальних послуг, які перебувають на обліку центру отримали матеріальну допомогу у вигляді продуктових наборів до Великодня, до відзначення Дня людей поважного віку (1 жовтня), до свята </w:t>
      </w:r>
      <w:proofErr w:type="spellStart"/>
      <w:r w:rsidRPr="00CB731C">
        <w:rPr>
          <w:rFonts w:ascii="Century" w:eastAsia="Times New Roman" w:hAnsi="Century" w:cs="Times New Roman"/>
          <w:color w:val="000000" w:themeColor="text1"/>
          <w:sz w:val="24"/>
          <w:szCs w:val="24"/>
        </w:rPr>
        <w:t>Св.Миколая</w:t>
      </w:r>
      <w:proofErr w:type="spellEnd"/>
      <w:r w:rsidRPr="00CB731C">
        <w:rPr>
          <w:rFonts w:ascii="Century" w:eastAsia="Times New Roman" w:hAnsi="Century" w:cs="Times New Roman"/>
          <w:color w:val="000000" w:themeColor="text1"/>
          <w:sz w:val="24"/>
          <w:szCs w:val="24"/>
        </w:rPr>
        <w:t xml:space="preserve"> та Різдвяних свят на </w:t>
      </w:r>
      <w:r w:rsidRPr="00CB731C">
        <w:rPr>
          <w:rFonts w:ascii="Century" w:eastAsia="Times New Roman" w:hAnsi="Century" w:cs="Times New Roman"/>
          <w:color w:val="000000" w:themeColor="text1"/>
          <w:sz w:val="24"/>
          <w:szCs w:val="24"/>
        </w:rPr>
        <w:lastRenderedPageBreak/>
        <w:t xml:space="preserve">загальну суму 125,0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гуманітарну допомогу одягом, речами першої необхідності, посудом, дитячими колясками. </w:t>
      </w:r>
    </w:p>
    <w:p w14:paraId="571E0F2A" w14:textId="77777777" w:rsidR="009E5E64" w:rsidRPr="00CB731C" w:rsidRDefault="00FF10D6">
      <w:pPr>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Відділення соціальної реабілітації дітей з інвалідністю з початку року відвідує  2 групи дітей з інвалідністю кількістю 26 дітей, в тому числі 2 дітей з Рудківської ТГ (за наданою субвенцією в розмірі 100,0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У відділенні діти отримують  послуги соціальної, психолого-педагогічної, фізичної, фізкультурно-спортивної та медичної реабілітації. У жовтні 2021 року на території відділення відкрито ігровий дитячий майданчик вартістю 114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який придбано за кошти місцевого бюджету (62,0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батьків вихованців та  спонсорської допомоги.</w:t>
      </w:r>
    </w:p>
    <w:p w14:paraId="3738A536"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ЦНСП Городоцької міської ради здійснює діяльність в сфері  соціального захисту та соціального забезпечення відповідно до заходів  Комплексної програми соціального захисту та забезпечення  населення Городоцької міської ради на 2021-2024 роки, яка затверджена рішенням сесії Городоцької міської ради  від 22.12.2020 №54. Заходи Комплексної програми охоплюють такі категорія населення громади як:</w:t>
      </w:r>
    </w:p>
    <w:p w14:paraId="1326D220" w14:textId="77777777" w:rsidR="009E5E64" w:rsidRPr="00CB731C" w:rsidRDefault="00FF10D6">
      <w:pPr>
        <w:numPr>
          <w:ilvl w:val="0"/>
          <w:numId w:val="2"/>
        </w:numPr>
        <w:tabs>
          <w:tab w:val="left" w:pos="1134"/>
        </w:tabs>
        <w:spacing w:after="0"/>
        <w:ind w:left="0" w:firstLine="705"/>
        <w:jc w:val="both"/>
        <w:rPr>
          <w:rFonts w:ascii="Century" w:hAnsi="Century"/>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ветеранів УПА;</w:t>
      </w:r>
    </w:p>
    <w:p w14:paraId="5357D05E" w14:textId="77777777" w:rsidR="009E5E64" w:rsidRPr="00CB731C" w:rsidRDefault="00FF10D6">
      <w:pPr>
        <w:numPr>
          <w:ilvl w:val="0"/>
          <w:numId w:val="2"/>
        </w:numPr>
        <w:tabs>
          <w:tab w:val="left" w:pos="1134"/>
        </w:tabs>
        <w:spacing w:after="0"/>
        <w:ind w:left="0" w:firstLine="705"/>
        <w:jc w:val="both"/>
        <w:rPr>
          <w:rFonts w:ascii="Century" w:hAnsi="Century"/>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100 літніх мешканців громади;</w:t>
      </w:r>
    </w:p>
    <w:p w14:paraId="6AE18F92" w14:textId="77777777" w:rsidR="009E5E64" w:rsidRPr="00CB731C" w:rsidRDefault="00FF10D6">
      <w:pPr>
        <w:numPr>
          <w:ilvl w:val="0"/>
          <w:numId w:val="2"/>
        </w:numPr>
        <w:tabs>
          <w:tab w:val="left" w:pos="1131"/>
        </w:tabs>
        <w:spacing w:after="0"/>
        <w:ind w:left="0" w:firstLine="705"/>
        <w:jc w:val="both"/>
        <w:rPr>
          <w:rFonts w:ascii="Century" w:hAnsi="Century"/>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осіб з інвалідністю ( в тому числі інвалідів по зору, </w:t>
      </w:r>
      <w:proofErr w:type="spellStart"/>
      <w:r w:rsidRPr="00CB731C">
        <w:rPr>
          <w:rFonts w:ascii="Century" w:eastAsia="Times New Roman" w:hAnsi="Century" w:cs="Times New Roman"/>
          <w:color w:val="000000" w:themeColor="text1"/>
          <w:sz w:val="24"/>
          <w:szCs w:val="24"/>
          <w:highlight w:val="white"/>
        </w:rPr>
        <w:t>візочників</w:t>
      </w:r>
      <w:proofErr w:type="spellEnd"/>
      <w:r w:rsidRPr="00CB731C">
        <w:rPr>
          <w:rFonts w:ascii="Century" w:eastAsia="Times New Roman" w:hAnsi="Century" w:cs="Times New Roman"/>
          <w:color w:val="000000" w:themeColor="text1"/>
          <w:sz w:val="24"/>
          <w:szCs w:val="24"/>
          <w:highlight w:val="white"/>
        </w:rPr>
        <w:t>, інвалідів війни);</w:t>
      </w:r>
    </w:p>
    <w:p w14:paraId="6A4DC3AE" w14:textId="77777777" w:rsidR="009E5E64" w:rsidRPr="00CB731C" w:rsidRDefault="00FF10D6">
      <w:pPr>
        <w:numPr>
          <w:ilvl w:val="0"/>
          <w:numId w:val="2"/>
        </w:numPr>
        <w:tabs>
          <w:tab w:val="left" w:pos="1134"/>
        </w:tabs>
        <w:spacing w:after="0"/>
        <w:ind w:left="0" w:firstLine="705"/>
        <w:jc w:val="both"/>
        <w:rPr>
          <w:rFonts w:ascii="Century" w:hAnsi="Century"/>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потерпілих внаслідок аварії на ЧАЕС;</w:t>
      </w:r>
    </w:p>
    <w:p w14:paraId="4458DCED" w14:textId="77777777" w:rsidR="009E5E64" w:rsidRPr="00CB731C" w:rsidRDefault="00FF10D6">
      <w:pPr>
        <w:numPr>
          <w:ilvl w:val="0"/>
          <w:numId w:val="2"/>
        </w:numPr>
        <w:tabs>
          <w:tab w:val="left" w:pos="1134"/>
        </w:tabs>
        <w:spacing w:after="0"/>
        <w:ind w:left="0" w:firstLine="705"/>
        <w:jc w:val="both"/>
        <w:rPr>
          <w:rFonts w:ascii="Century" w:hAnsi="Century"/>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учасників бойових дій АТО/ООС, Афганістану;</w:t>
      </w:r>
    </w:p>
    <w:p w14:paraId="20204D76" w14:textId="77777777" w:rsidR="009E5E64" w:rsidRPr="00CB731C" w:rsidRDefault="00FF10D6">
      <w:pPr>
        <w:numPr>
          <w:ilvl w:val="0"/>
          <w:numId w:val="2"/>
        </w:numPr>
        <w:tabs>
          <w:tab w:val="left" w:pos="1134"/>
        </w:tabs>
        <w:spacing w:after="0"/>
        <w:ind w:left="0" w:firstLine="705"/>
        <w:jc w:val="both"/>
        <w:rPr>
          <w:rFonts w:ascii="Century" w:hAnsi="Century"/>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членів сімей загиблих учасників бойових дій (АТО/ООС, Афганістану), Героїв Небесної Сотні;</w:t>
      </w:r>
    </w:p>
    <w:p w14:paraId="124867C9" w14:textId="77777777" w:rsidR="009E5E64" w:rsidRPr="00CB731C" w:rsidRDefault="00FF10D6">
      <w:pPr>
        <w:numPr>
          <w:ilvl w:val="0"/>
          <w:numId w:val="2"/>
        </w:numPr>
        <w:tabs>
          <w:tab w:val="left" w:pos="1134"/>
        </w:tabs>
        <w:spacing w:after="0"/>
        <w:ind w:left="0" w:firstLine="705"/>
        <w:jc w:val="both"/>
        <w:rPr>
          <w:rFonts w:ascii="Century" w:hAnsi="Century"/>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діти пільгових категорій;</w:t>
      </w:r>
    </w:p>
    <w:p w14:paraId="7EC23B2B" w14:textId="77777777" w:rsidR="009E5E64" w:rsidRPr="00CB731C" w:rsidRDefault="00FF10D6">
      <w:pPr>
        <w:numPr>
          <w:ilvl w:val="0"/>
          <w:numId w:val="2"/>
        </w:numPr>
        <w:tabs>
          <w:tab w:val="left" w:pos="1134"/>
        </w:tabs>
        <w:spacing w:after="0"/>
        <w:ind w:left="0" w:firstLine="705"/>
        <w:jc w:val="both"/>
        <w:rPr>
          <w:rFonts w:ascii="Century" w:hAnsi="Century"/>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військовослужбовців які укладають контракт із ЗСУ;</w:t>
      </w:r>
    </w:p>
    <w:p w14:paraId="7C64E6D0" w14:textId="77777777" w:rsidR="009E5E64" w:rsidRPr="00CB731C" w:rsidRDefault="00FF10D6">
      <w:pPr>
        <w:numPr>
          <w:ilvl w:val="0"/>
          <w:numId w:val="2"/>
        </w:numPr>
        <w:tabs>
          <w:tab w:val="left" w:pos="1134"/>
        </w:tabs>
        <w:spacing w:after="0"/>
        <w:ind w:left="0" w:firstLine="705"/>
        <w:jc w:val="both"/>
        <w:rPr>
          <w:rFonts w:ascii="Century" w:hAnsi="Century"/>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сімей /осіб які перебувають в складних життєвих обставинах.</w:t>
      </w:r>
    </w:p>
    <w:p w14:paraId="45F7C60E" w14:textId="77777777" w:rsidR="009E5E64" w:rsidRPr="00CB731C" w:rsidRDefault="00FF10D6">
      <w:pPr>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Загальний фінансовий ресурс, який виділений у 2021 році для реалізації заходів Комплексної програми соціального захисту становив 2 700,0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Фактично,  за січень-грудень 2021 року  використано на:</w:t>
      </w:r>
    </w:p>
    <w:p w14:paraId="4D75D0BD" w14:textId="77777777" w:rsidR="009E5E64" w:rsidRPr="00CB731C" w:rsidRDefault="00FF10D6">
      <w:pPr>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виплату матеріальних адресних допомог (щомісячних, одноразових, приурочених до пам’ятних дат) – 1969,5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BD5D1B4" w14:textId="77777777" w:rsidR="009E5E64" w:rsidRPr="00CB731C" w:rsidRDefault="00FF10D6">
      <w:pPr>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надання пільг  та соціальних гарантій населенню (відповідно до законодавства) – на суму 216,1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4DAC793"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відшкодування за надані пільги (зв’язку та перевезення) – 123,8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8271C6F"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для закупівлі путівок для оздоровлення ветеранів війни, членів сімей загиблих учасників бойових дій АТО, Героїв України, дітей пільгових категорій та осіб які потерпіли внаслідок аварії на ЧАЕС  - 406,0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F7A937B"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за кошти бюджету громади закуплено 30 путівок для оздоровлення та відпочинку дітей пільгових категорій у ОЛК «Ровесник» </w:t>
      </w:r>
      <w:proofErr w:type="spellStart"/>
      <w:r w:rsidRPr="00CB731C">
        <w:rPr>
          <w:rFonts w:ascii="Century" w:eastAsia="Times New Roman" w:hAnsi="Century" w:cs="Times New Roman"/>
          <w:color w:val="000000" w:themeColor="text1"/>
          <w:sz w:val="24"/>
          <w:szCs w:val="24"/>
        </w:rPr>
        <w:t>м.Червоноград</w:t>
      </w:r>
      <w:proofErr w:type="spellEnd"/>
      <w:r w:rsidRPr="00CB731C">
        <w:rPr>
          <w:rFonts w:ascii="Century" w:eastAsia="Times New Roman" w:hAnsi="Century" w:cs="Times New Roman"/>
          <w:color w:val="000000" w:themeColor="text1"/>
          <w:sz w:val="24"/>
          <w:szCs w:val="24"/>
        </w:rPr>
        <w:t xml:space="preserve"> Львівської області. Вартість путівки 5,0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За кошти обласного та державного бюджетів оздоровлено 73 дітей пільгових категорій. Діти </w:t>
      </w:r>
      <w:r w:rsidRPr="00CB731C">
        <w:rPr>
          <w:rFonts w:ascii="Century" w:eastAsia="Times New Roman" w:hAnsi="Century" w:cs="Times New Roman"/>
          <w:color w:val="000000" w:themeColor="text1"/>
          <w:sz w:val="24"/>
          <w:szCs w:val="24"/>
        </w:rPr>
        <w:lastRenderedPageBreak/>
        <w:t xml:space="preserve">відпочивали в закладах Одеської, Херсонської, Миколаївської, Київської областей, в смт Славське, </w:t>
      </w:r>
      <w:proofErr w:type="spellStart"/>
      <w:r w:rsidRPr="00CB731C">
        <w:rPr>
          <w:rFonts w:ascii="Century" w:eastAsia="Times New Roman" w:hAnsi="Century" w:cs="Times New Roman"/>
          <w:color w:val="000000" w:themeColor="text1"/>
          <w:sz w:val="24"/>
          <w:szCs w:val="24"/>
        </w:rPr>
        <w:t>м.Трускавець</w:t>
      </w:r>
      <w:proofErr w:type="spellEnd"/>
      <w:r w:rsidRPr="00CB731C">
        <w:rPr>
          <w:rFonts w:ascii="Century" w:eastAsia="Times New Roman" w:hAnsi="Century" w:cs="Times New Roman"/>
          <w:color w:val="000000" w:themeColor="text1"/>
          <w:sz w:val="24"/>
          <w:szCs w:val="24"/>
        </w:rPr>
        <w:t>.</w:t>
      </w:r>
    </w:p>
    <w:p w14:paraId="1C78C8A0"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Для учасників АТО, членів сімей загиблих учасників АТО, Героїв Небесної Сотні за кошти місцевого бюджету придбано 17 путівок на загальну вартість  вартістю 246,0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та  1 путівку для оздоровлення осіб, потерпілих внаслідок Чорнобильської катастрофи (2кат).</w:t>
      </w:r>
    </w:p>
    <w:p w14:paraId="60B56E2D"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ЦНСП Городоцької міської ради виступає виконавцем заходів обласних програм – Комплексної програми соціальної підтримки у Львівській області учасників АТО(ООС) та їх родин, бійців-добровольців АТО, а також родин Героїв Небесної Сотні на 2021-2025 роки та Комплексної програми соціальної підтримки окремих категорій громадян Львівської області на 2021-2025 роки. </w:t>
      </w:r>
    </w:p>
    <w:p w14:paraId="2B509C33"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Фактично за 2021 рік відповідно до заходів цих двох програм певні категорії мешканців  Городоцької міської ради отримали такі грошові допомоги та виплати:</w:t>
      </w:r>
    </w:p>
    <w:p w14:paraId="4E8520ED" w14:textId="77777777" w:rsidR="009E5E64" w:rsidRPr="00CB731C" w:rsidRDefault="00FF10D6">
      <w:pPr>
        <w:numPr>
          <w:ilvl w:val="0"/>
          <w:numId w:val="7"/>
        </w:numPr>
        <w:pBdr>
          <w:top w:val="nil"/>
          <w:left w:val="nil"/>
          <w:bottom w:val="nil"/>
          <w:right w:val="nil"/>
          <w:between w:val="nil"/>
        </w:pBd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учасники бойових дій  (демобілізовані/звільнені) які повернулися з АТО (ООС) - 13 осіб по 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на загальну суму 39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44CFA1D" w14:textId="77777777" w:rsidR="009E5E64" w:rsidRPr="00CB731C" w:rsidRDefault="00FF10D6">
      <w:pPr>
        <w:numPr>
          <w:ilvl w:val="0"/>
          <w:numId w:val="13"/>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діти загиблих/померлих учасників АТО, 4 дітей, загальна сума виплат 139,5тис.грн;</w:t>
      </w:r>
    </w:p>
    <w:p w14:paraId="78241874" w14:textId="77777777" w:rsidR="009E5E64" w:rsidRPr="00CB731C" w:rsidRDefault="00FF10D6">
      <w:pPr>
        <w:numPr>
          <w:ilvl w:val="0"/>
          <w:numId w:val="13"/>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родичі померлих учасників АТО на встановлення пам’ятних знаків на могилах – 50,0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(1 родина);</w:t>
      </w:r>
    </w:p>
    <w:p w14:paraId="1BCB05E4" w14:textId="77777777" w:rsidR="009E5E64" w:rsidRPr="00CB731C" w:rsidRDefault="00FF10D6">
      <w:pPr>
        <w:numPr>
          <w:ilvl w:val="0"/>
          <w:numId w:val="13"/>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учасники АТО з інвалідністю на реабілітацію та санаторно-курортне лікування - 19 осіб на загальну суму – 218,0 </w:t>
      </w:r>
      <w:proofErr w:type="spellStart"/>
      <w:r w:rsidRPr="00CB731C">
        <w:rPr>
          <w:rFonts w:ascii="Century" w:eastAsia="Times New Roman" w:hAnsi="Century" w:cs="Times New Roman"/>
          <w:color w:val="000000" w:themeColor="text1"/>
          <w:sz w:val="24"/>
          <w:szCs w:val="24"/>
        </w:rPr>
        <w:t>тис.грн</w:t>
      </w:r>
      <w:proofErr w:type="spellEnd"/>
    </w:p>
    <w:p w14:paraId="56ADB718" w14:textId="77777777" w:rsidR="009E5E64" w:rsidRPr="00CB731C" w:rsidRDefault="00FF10D6">
      <w:pPr>
        <w:numPr>
          <w:ilvl w:val="0"/>
          <w:numId w:val="13"/>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учасники АТО/ООС з числа поранених, члени сімей загиблих учасників АТО, Героїв Небесної Сотні на сімейний відпочинок –13 сімей, 35 осіб – на суму 52,5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6156078E" w14:textId="77777777" w:rsidR="009E5E64" w:rsidRPr="00CB731C" w:rsidRDefault="00FF10D6">
      <w:pPr>
        <w:numPr>
          <w:ilvl w:val="0"/>
          <w:numId w:val="13"/>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сім'ї Героїв Небесної Сотні на відшкодування 50% пільг за житлово-комунальні послуги;</w:t>
      </w:r>
    </w:p>
    <w:p w14:paraId="3C6CCBBF" w14:textId="77777777" w:rsidR="009E5E64" w:rsidRPr="00CB731C" w:rsidRDefault="00FF10D6">
      <w:pPr>
        <w:numPr>
          <w:ilvl w:val="0"/>
          <w:numId w:val="13"/>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батьки Героїв Небесної Сотні у вигляді доплати до пенсії  на суму 18.4тис.грн</w:t>
      </w:r>
    </w:p>
    <w:p w14:paraId="34D12D36" w14:textId="77777777" w:rsidR="009E5E64" w:rsidRPr="00CB731C" w:rsidRDefault="00FF10D6">
      <w:pPr>
        <w:numPr>
          <w:ilvl w:val="0"/>
          <w:numId w:val="13"/>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учасники АТО з числа ВПО – 1 особа  - 8,0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7C04DC0" w14:textId="77777777" w:rsidR="009E5E64" w:rsidRPr="00CB731C" w:rsidRDefault="00FF10D6">
      <w:pPr>
        <w:numPr>
          <w:ilvl w:val="0"/>
          <w:numId w:val="13"/>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учасники АТО-добровольці -  5 осіб – 10,0 </w:t>
      </w:r>
      <w:proofErr w:type="spellStart"/>
      <w:r w:rsidRPr="00CB731C">
        <w:rPr>
          <w:rFonts w:ascii="Century" w:eastAsia="Times New Roman" w:hAnsi="Century" w:cs="Times New Roman"/>
          <w:color w:val="000000" w:themeColor="text1"/>
          <w:sz w:val="24"/>
          <w:szCs w:val="24"/>
        </w:rPr>
        <w:t>тис.грн</w:t>
      </w:r>
      <w:proofErr w:type="spellEnd"/>
    </w:p>
    <w:p w14:paraId="0773B67D" w14:textId="77777777" w:rsidR="009E5E64" w:rsidRPr="00CB731C" w:rsidRDefault="00FF10D6">
      <w:pPr>
        <w:numPr>
          <w:ilvl w:val="0"/>
          <w:numId w:val="13"/>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ветерани УПА (6 осіб), </w:t>
      </w:r>
      <w:proofErr w:type="spellStart"/>
      <w:r w:rsidRPr="00CB731C">
        <w:rPr>
          <w:rFonts w:ascii="Century" w:eastAsia="Times New Roman" w:hAnsi="Century" w:cs="Times New Roman"/>
          <w:color w:val="000000" w:themeColor="text1"/>
          <w:sz w:val="24"/>
          <w:szCs w:val="24"/>
        </w:rPr>
        <w:t>вдови</w:t>
      </w:r>
      <w:proofErr w:type="spellEnd"/>
      <w:r w:rsidRPr="00CB731C">
        <w:rPr>
          <w:rFonts w:ascii="Century" w:eastAsia="Times New Roman" w:hAnsi="Century" w:cs="Times New Roman"/>
          <w:color w:val="000000" w:themeColor="text1"/>
          <w:sz w:val="24"/>
          <w:szCs w:val="24"/>
        </w:rPr>
        <w:t xml:space="preserve"> та вдівці ветеранів УПА(2 особи) – загальна сума 18,2 </w:t>
      </w:r>
      <w:proofErr w:type="spellStart"/>
      <w:r w:rsidRPr="00CB731C">
        <w:rPr>
          <w:rFonts w:ascii="Century" w:eastAsia="Times New Roman" w:hAnsi="Century" w:cs="Times New Roman"/>
          <w:color w:val="000000" w:themeColor="text1"/>
          <w:sz w:val="24"/>
          <w:szCs w:val="24"/>
        </w:rPr>
        <w:t>тис.грн</w:t>
      </w:r>
      <w:proofErr w:type="spellEnd"/>
    </w:p>
    <w:p w14:paraId="7D2C96EC" w14:textId="77777777" w:rsidR="009E5E64" w:rsidRPr="00CB731C" w:rsidRDefault="00FF10D6">
      <w:pPr>
        <w:numPr>
          <w:ilvl w:val="0"/>
          <w:numId w:val="13"/>
        </w:numPr>
        <w:spacing w:after="16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особи реабілітовані та потерпілі за статтями 1-2, 1-3 закону України «Про реабілітацію жертв репресій комуністичного тоталітарного режиму 1917-1991 років – 132 особи на загальну суму 299,6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2A6E0CF"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Станом на 31.12.2021 року на обліку в Службі у справах дітей перебувала 31 дитина-сирота та дитина, позбавлена батьківського піклування, з них 18 дітей влаштовано під опіку/піклування, 3 дитини перебуває в дитячих будинках сімейного типу, 7 в прийомних сім`ях, 2 в закладах інституційного догляду, 1 – у вищому професійному училищі. </w:t>
      </w:r>
    </w:p>
    <w:p w14:paraId="470B2F74"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обліку у службі перебуває 10 дітей, які підлягають усиновленню та здійснюється нагляд за умовами проживання і виховання 10 усиновлених дітей, які проживають на території міської ради; 8 дітей-сиріт, дітей, позбавлених батьківського піклування, які походять з інших районів; 19 дітей з 7 сімей, які </w:t>
      </w:r>
      <w:r w:rsidRPr="00CB731C">
        <w:rPr>
          <w:rFonts w:ascii="Century" w:eastAsia="Times New Roman" w:hAnsi="Century" w:cs="Times New Roman"/>
          <w:color w:val="000000" w:themeColor="text1"/>
          <w:sz w:val="24"/>
          <w:szCs w:val="24"/>
        </w:rPr>
        <w:lastRenderedPageBreak/>
        <w:t>опинилися у складних життєвих обставинах. Впродовж 2021 року проводилась систематична робота з відповідними категоріями дітей.</w:t>
      </w:r>
    </w:p>
    <w:p w14:paraId="13284F35"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Протягом 2021 року  здійснено 67 обстежень житлово-побутових умов проживання </w:t>
      </w:r>
      <w:proofErr w:type="spellStart"/>
      <w:r w:rsidRPr="00CB731C">
        <w:rPr>
          <w:rFonts w:ascii="Century" w:eastAsia="Times New Roman" w:hAnsi="Century" w:cs="Times New Roman"/>
          <w:color w:val="000000" w:themeColor="text1"/>
          <w:sz w:val="24"/>
          <w:szCs w:val="24"/>
        </w:rPr>
        <w:t>підоблікових</w:t>
      </w:r>
      <w:proofErr w:type="spellEnd"/>
      <w:r w:rsidRPr="00CB731C">
        <w:rPr>
          <w:rFonts w:ascii="Century" w:eastAsia="Times New Roman" w:hAnsi="Century" w:cs="Times New Roman"/>
          <w:color w:val="000000" w:themeColor="text1"/>
          <w:sz w:val="24"/>
          <w:szCs w:val="24"/>
        </w:rPr>
        <w:t xml:space="preserve"> дітей та здійснено візити в сім`ї, в яких виховуються малолітні чи неповнолітні діти. </w:t>
      </w:r>
    </w:p>
    <w:p w14:paraId="0C736479"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w:t>
      </w:r>
      <w:proofErr w:type="spellStart"/>
      <w:r w:rsidRPr="00CB731C">
        <w:rPr>
          <w:rFonts w:ascii="Century" w:eastAsia="Times New Roman" w:hAnsi="Century" w:cs="Times New Roman"/>
          <w:color w:val="000000" w:themeColor="text1"/>
          <w:sz w:val="24"/>
          <w:szCs w:val="24"/>
        </w:rPr>
        <w:t>вручено</w:t>
      </w:r>
      <w:proofErr w:type="spellEnd"/>
      <w:r w:rsidRPr="00CB731C">
        <w:rPr>
          <w:rFonts w:ascii="Century" w:eastAsia="Times New Roman" w:hAnsi="Century" w:cs="Times New Roman"/>
          <w:color w:val="000000" w:themeColor="text1"/>
          <w:sz w:val="24"/>
          <w:szCs w:val="24"/>
        </w:rPr>
        <w:t xml:space="preserve"> ключі та документи на житло , особі з числа дітей-сиріт Павлу </w:t>
      </w:r>
      <w:proofErr w:type="spellStart"/>
      <w:r w:rsidRPr="00CB731C">
        <w:rPr>
          <w:rFonts w:ascii="Century" w:eastAsia="Times New Roman" w:hAnsi="Century" w:cs="Times New Roman"/>
          <w:color w:val="000000" w:themeColor="text1"/>
          <w:sz w:val="24"/>
          <w:szCs w:val="24"/>
        </w:rPr>
        <w:t>Тимцану</w:t>
      </w:r>
      <w:proofErr w:type="spellEnd"/>
      <w:r w:rsidRPr="00CB731C">
        <w:rPr>
          <w:rFonts w:ascii="Century" w:eastAsia="Times New Roman" w:hAnsi="Century" w:cs="Times New Roman"/>
          <w:color w:val="000000" w:themeColor="text1"/>
          <w:sz w:val="24"/>
          <w:szCs w:val="24"/>
        </w:rPr>
        <w:t xml:space="preserve"> та  внутрішньо переміщеній особі Ірині </w:t>
      </w:r>
      <w:proofErr w:type="spellStart"/>
      <w:r w:rsidRPr="00CB731C">
        <w:rPr>
          <w:rFonts w:ascii="Century" w:eastAsia="Times New Roman" w:hAnsi="Century" w:cs="Times New Roman"/>
          <w:color w:val="000000" w:themeColor="text1"/>
          <w:sz w:val="24"/>
          <w:szCs w:val="24"/>
        </w:rPr>
        <w:t>Кочетковій</w:t>
      </w:r>
      <w:proofErr w:type="spellEnd"/>
      <w:r w:rsidRPr="00CB731C">
        <w:rPr>
          <w:rFonts w:ascii="Century" w:eastAsia="Times New Roman" w:hAnsi="Century" w:cs="Times New Roman"/>
          <w:color w:val="000000" w:themeColor="text1"/>
          <w:sz w:val="24"/>
          <w:szCs w:val="24"/>
        </w:rPr>
        <w:t>.</w:t>
      </w:r>
    </w:p>
    <w:p w14:paraId="41E21C9F"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Ірині </w:t>
      </w:r>
      <w:proofErr w:type="spellStart"/>
      <w:r w:rsidRPr="00CB731C">
        <w:rPr>
          <w:rFonts w:ascii="Century" w:eastAsia="Times New Roman" w:hAnsi="Century" w:cs="Times New Roman"/>
          <w:color w:val="000000" w:themeColor="text1"/>
          <w:sz w:val="24"/>
          <w:szCs w:val="24"/>
        </w:rPr>
        <w:t>Кочетковій</w:t>
      </w:r>
      <w:proofErr w:type="spellEnd"/>
      <w:r w:rsidRPr="00CB731C">
        <w:rPr>
          <w:rFonts w:ascii="Century" w:eastAsia="Times New Roman" w:hAnsi="Century" w:cs="Times New Roman"/>
          <w:color w:val="000000" w:themeColor="text1"/>
          <w:sz w:val="24"/>
          <w:szCs w:val="24"/>
        </w:rPr>
        <w:t>, внутрішньо переміщеній особі, придбано однокімнатну квартиру в м. Городок. Загальна вартість квартири становить 575,4 тис грн, з яких: 290,6 тис грн - кошти бюджету громади, 284,8 тис грн - виділена субвенція з державного бюджету. Квартиру придбану на виконання Постанови Кабінету Міністрів України №582 від 26.06.2019 року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 Дане житло є комунальною власністю громади.</w:t>
      </w:r>
    </w:p>
    <w:p w14:paraId="1A70CF1D"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Ключі від двокімнатної квартири, загальною площею 60 </w:t>
      </w:r>
      <w:proofErr w:type="spellStart"/>
      <w:r w:rsidRPr="00CB731C">
        <w:rPr>
          <w:rFonts w:ascii="Century" w:eastAsia="Times New Roman" w:hAnsi="Century" w:cs="Times New Roman"/>
          <w:color w:val="000000" w:themeColor="text1"/>
          <w:sz w:val="24"/>
          <w:szCs w:val="24"/>
          <w:highlight w:val="white"/>
        </w:rPr>
        <w:t>кв.м</w:t>
      </w:r>
      <w:proofErr w:type="spellEnd"/>
      <w:r w:rsidRPr="00CB731C">
        <w:rPr>
          <w:rFonts w:ascii="Century" w:eastAsia="Times New Roman" w:hAnsi="Century" w:cs="Times New Roman"/>
          <w:color w:val="000000" w:themeColor="text1"/>
          <w:sz w:val="24"/>
          <w:szCs w:val="24"/>
          <w:highlight w:val="white"/>
        </w:rPr>
        <w:t xml:space="preserve">. отримав також учасник АТО (ООС) Володимир </w:t>
      </w:r>
      <w:proofErr w:type="spellStart"/>
      <w:r w:rsidRPr="00CB731C">
        <w:rPr>
          <w:rFonts w:ascii="Century" w:eastAsia="Times New Roman" w:hAnsi="Century" w:cs="Times New Roman"/>
          <w:color w:val="000000" w:themeColor="text1"/>
          <w:sz w:val="24"/>
          <w:szCs w:val="24"/>
          <w:highlight w:val="white"/>
        </w:rPr>
        <w:t>Гасюк</w:t>
      </w:r>
      <w:proofErr w:type="spellEnd"/>
      <w:r w:rsidRPr="00CB731C">
        <w:rPr>
          <w:rFonts w:ascii="Century" w:eastAsia="Times New Roman" w:hAnsi="Century" w:cs="Times New Roman"/>
          <w:color w:val="000000" w:themeColor="text1"/>
          <w:sz w:val="24"/>
          <w:szCs w:val="24"/>
          <w:highlight w:val="white"/>
        </w:rPr>
        <w:t>. Вартість житла становить 852 тис. грн. Квартиру придбано за рахунок державної субвенції на придбання квартири для учасника АТО на умовах співфінансування: половина вартості - з державного, обласного та місцевого бюджетів, інша половина вартості - майбутній власник житла.</w:t>
      </w:r>
    </w:p>
    <w:p w14:paraId="74C64CB8"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Квартиру придбано також учаснику АТО (ООС) </w:t>
      </w:r>
      <w:proofErr w:type="spellStart"/>
      <w:r w:rsidRPr="00CB731C">
        <w:rPr>
          <w:rFonts w:ascii="Century" w:eastAsia="Times New Roman" w:hAnsi="Century" w:cs="Times New Roman"/>
          <w:color w:val="000000" w:themeColor="text1"/>
          <w:sz w:val="24"/>
          <w:szCs w:val="24"/>
          <w:highlight w:val="white"/>
        </w:rPr>
        <w:t>Войціву</w:t>
      </w:r>
      <w:proofErr w:type="spellEnd"/>
      <w:r w:rsidRPr="00CB731C">
        <w:rPr>
          <w:rFonts w:ascii="Century" w:eastAsia="Times New Roman" w:hAnsi="Century" w:cs="Times New Roman"/>
          <w:color w:val="000000" w:themeColor="text1"/>
          <w:sz w:val="24"/>
          <w:szCs w:val="24"/>
          <w:highlight w:val="white"/>
        </w:rPr>
        <w:t xml:space="preserve"> Степану Петровичу. На умовах співфінансування для здійснення закупівлі з міського бюджету  спрямовано 340,2 тис грн. </w:t>
      </w:r>
    </w:p>
    <w:p w14:paraId="767A3018"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Службою у справах дітей здійснено відповідну роботу щодо придбання особі з числа дітей-сиріт 1-но кімнатної квартири в рамках Регіональної програми забезпечення житлом дітей-сиріт, дітей, позбавлених батьківського піклування, та осіб з їх числа у Львівській області на 2021 – 2025 роки. Вартість житла  становила  290 тис. грн, купівлю вчинено за кошти місцевого бюджету міста Городок та Львівського обласного бюджету, із них:  116,0 тис грн (40%) - з обласного бюджету;  174,0 тис грн (60%) -  з міського. </w:t>
      </w:r>
    </w:p>
    <w:p w14:paraId="4893EF4C"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yellow"/>
        </w:rPr>
      </w:pPr>
      <w:r w:rsidRPr="00CB731C">
        <w:rPr>
          <w:rFonts w:ascii="Century" w:eastAsia="Times New Roman" w:hAnsi="Century" w:cs="Times New Roman"/>
          <w:color w:val="000000" w:themeColor="text1"/>
          <w:sz w:val="24"/>
          <w:szCs w:val="24"/>
        </w:rPr>
        <w:t xml:space="preserve">Крім цього у 2021 році з державного бюджету виділено субвенцію одній дитині  на придбання житла шляхом виплати грошової компенсації за належні для отримання житлові приміщення у розмірі 447,9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які перераховано на спеціальний рахунок дитини. </w:t>
      </w:r>
    </w:p>
    <w:p w14:paraId="6E5003B5"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 метою створення належних умов для дітей, які відвідують відділення соціальної реабілітації для дітей з інвалідністю за </w:t>
      </w:r>
      <w:proofErr w:type="spellStart"/>
      <w:r w:rsidRPr="00CB731C">
        <w:rPr>
          <w:rFonts w:ascii="Century" w:eastAsia="Times New Roman" w:hAnsi="Century" w:cs="Times New Roman"/>
          <w:color w:val="000000" w:themeColor="text1"/>
          <w:sz w:val="24"/>
          <w:szCs w:val="24"/>
        </w:rPr>
        <w:t>адресою</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вул.Підгір'я</w:t>
      </w:r>
      <w:proofErr w:type="spellEnd"/>
      <w:r w:rsidRPr="00CB731C">
        <w:rPr>
          <w:rFonts w:ascii="Century" w:eastAsia="Times New Roman" w:hAnsi="Century" w:cs="Times New Roman"/>
          <w:color w:val="000000" w:themeColor="text1"/>
          <w:sz w:val="24"/>
          <w:szCs w:val="24"/>
        </w:rPr>
        <w:t>, 2 на суму 114,0 тис. грн  влаштовано ігровий майданчик.</w:t>
      </w:r>
    </w:p>
    <w:p w14:paraId="0EAB3370"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 рахунок коштів державного бюджету по </w:t>
      </w:r>
      <w:proofErr w:type="spellStart"/>
      <w:r w:rsidRPr="00CB731C">
        <w:rPr>
          <w:rFonts w:ascii="Century" w:eastAsia="Times New Roman" w:hAnsi="Century" w:cs="Times New Roman"/>
          <w:color w:val="000000" w:themeColor="text1"/>
          <w:sz w:val="24"/>
          <w:szCs w:val="24"/>
        </w:rPr>
        <w:t>проєкту</w:t>
      </w:r>
      <w:proofErr w:type="spellEnd"/>
      <w:r w:rsidRPr="00CB731C">
        <w:rPr>
          <w:rFonts w:ascii="Century" w:eastAsia="Times New Roman" w:hAnsi="Century" w:cs="Times New Roman"/>
          <w:color w:val="000000" w:themeColor="text1"/>
          <w:sz w:val="24"/>
          <w:szCs w:val="24"/>
        </w:rPr>
        <w:t xml:space="preserve"> “Модернізація системи соціальної підтримки населення України” передано 38 одиниць меблів на суму 88,8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для Служби у справах дітей.</w:t>
      </w:r>
    </w:p>
    <w:p w14:paraId="58E10CC1"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Відповідно до наказу Міністерства соціальної політики України від 23.12.2021 №721 </w:t>
      </w:r>
      <w:r w:rsidRPr="00CB731C">
        <w:rPr>
          <w:rFonts w:ascii="Century" w:eastAsia="Times New Roman" w:hAnsi="Century" w:cs="Times New Roman"/>
          <w:color w:val="000000" w:themeColor="text1"/>
          <w:sz w:val="24"/>
          <w:szCs w:val="24"/>
          <w:highlight w:val="white"/>
        </w:rPr>
        <w:t>Центр надання соціальних послуг Городоцької міської ради став учасником реа</w:t>
      </w:r>
      <w:r w:rsidRPr="00CB731C">
        <w:rPr>
          <w:rFonts w:ascii="Century" w:eastAsia="Times New Roman" w:hAnsi="Century" w:cs="Times New Roman"/>
          <w:color w:val="000000" w:themeColor="text1"/>
          <w:sz w:val="24"/>
          <w:szCs w:val="24"/>
        </w:rPr>
        <w:t xml:space="preserve">лізації експериментального </w:t>
      </w:r>
      <w:proofErr w:type="spellStart"/>
      <w:r w:rsidRPr="00CB731C">
        <w:rPr>
          <w:rFonts w:ascii="Century" w:eastAsia="Times New Roman" w:hAnsi="Century" w:cs="Times New Roman"/>
          <w:color w:val="000000" w:themeColor="text1"/>
          <w:sz w:val="24"/>
          <w:szCs w:val="24"/>
        </w:rPr>
        <w:t>проєкту</w:t>
      </w:r>
      <w:proofErr w:type="spellEnd"/>
      <w:r w:rsidRPr="00CB731C">
        <w:rPr>
          <w:rFonts w:ascii="Century" w:eastAsia="Times New Roman" w:hAnsi="Century" w:cs="Times New Roman"/>
          <w:color w:val="000000" w:themeColor="text1"/>
          <w:sz w:val="24"/>
          <w:szCs w:val="24"/>
        </w:rPr>
        <w:t xml:space="preserve"> з організації в територіальних громадах соціальної роботи із сім’ями та дітьми, які належать до вразливих груп населення та/або перебувають у складних життєвих обставинах. </w:t>
      </w:r>
      <w:r w:rsidRPr="00CB731C">
        <w:rPr>
          <w:rFonts w:ascii="Century" w:eastAsia="Times New Roman" w:hAnsi="Century" w:cs="Times New Roman"/>
          <w:color w:val="000000" w:themeColor="text1"/>
          <w:sz w:val="24"/>
          <w:szCs w:val="24"/>
          <w:highlight w:val="white"/>
        </w:rPr>
        <w:t xml:space="preserve">Відповідно даний </w:t>
      </w:r>
      <w:r w:rsidRPr="00CB731C">
        <w:rPr>
          <w:rFonts w:ascii="Century" w:eastAsia="Times New Roman" w:hAnsi="Century" w:cs="Times New Roman"/>
          <w:color w:val="000000" w:themeColor="text1"/>
          <w:sz w:val="24"/>
          <w:szCs w:val="24"/>
        </w:rPr>
        <w:t xml:space="preserve">проєкт передбачає забезпечення транспортними засобами та комп’ютерним обладнанням (4 велосипеди, 4 планшети)    </w:t>
      </w:r>
    </w:p>
    <w:p w14:paraId="6B3B9BBF" w14:textId="77777777" w:rsidR="009E5E64" w:rsidRPr="00CB731C" w:rsidRDefault="00FF10D6">
      <w:pPr>
        <w:keepNext/>
        <w:keepLines/>
        <w:pBdr>
          <w:top w:val="nil"/>
          <w:left w:val="nil"/>
          <w:bottom w:val="nil"/>
          <w:right w:val="nil"/>
          <w:between w:val="nil"/>
        </w:pBdr>
        <w:spacing w:before="240" w:after="240"/>
        <w:rPr>
          <w:rFonts w:ascii="Century" w:eastAsia="Cambria" w:hAnsi="Century" w:cs="Cambria"/>
          <w:b/>
          <w:color w:val="000000" w:themeColor="text1"/>
          <w:sz w:val="24"/>
          <w:szCs w:val="24"/>
        </w:rPr>
      </w:pPr>
      <w:bookmarkStart w:id="5" w:name="_heading=h.aiiv2rigqkx8" w:colFirst="0" w:colLast="0"/>
      <w:bookmarkEnd w:id="5"/>
      <w:r w:rsidRPr="00CB731C">
        <w:rPr>
          <w:rFonts w:ascii="Century" w:eastAsia="Times New Roman" w:hAnsi="Century" w:cs="Times New Roman"/>
          <w:color w:val="000000" w:themeColor="text1"/>
          <w:sz w:val="24"/>
          <w:szCs w:val="24"/>
        </w:rPr>
        <w:t>7</w:t>
      </w:r>
      <w:r w:rsidRPr="00CB731C">
        <w:rPr>
          <w:rFonts w:ascii="Century" w:eastAsia="Cambria" w:hAnsi="Century" w:cs="Cambria"/>
          <w:b/>
          <w:color w:val="000000" w:themeColor="text1"/>
          <w:sz w:val="24"/>
          <w:szCs w:val="24"/>
        </w:rPr>
        <w:t>. Житлово - комунальне господарство</w:t>
      </w:r>
    </w:p>
    <w:p w14:paraId="68D2EBBD" w14:textId="77777777" w:rsidR="009E5E64" w:rsidRPr="00CB731C" w:rsidRDefault="00FF10D6">
      <w:pPr>
        <w:spacing w:after="0"/>
        <w:ind w:firstLine="709"/>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7.1 Благоустрій, вивезення твердих побутових відходів</w:t>
      </w:r>
    </w:p>
    <w:p w14:paraId="7EAAAD83"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rPr>
        <w:t xml:space="preserve">У звітному періоді, на замовлення Городоцької міської ради, КП «Міське комунальне господарство» надало послуги з благоустрою громади,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косіння трави та видалення бур’янів на газонах та зелених зонах, формувальне обрізання дерев та кущів, вирубка порослі, кущів та чагарників на узбіччях комунальних доріг, утримання пам’ятників та меморіальних </w:t>
      </w:r>
      <w:proofErr w:type="spellStart"/>
      <w:r w:rsidRPr="00CB731C">
        <w:rPr>
          <w:rFonts w:ascii="Century" w:eastAsia="Times New Roman" w:hAnsi="Century" w:cs="Times New Roman"/>
          <w:color w:val="000000" w:themeColor="text1"/>
          <w:sz w:val="24"/>
          <w:szCs w:val="24"/>
        </w:rPr>
        <w:t>дощок</w:t>
      </w:r>
      <w:proofErr w:type="spellEnd"/>
      <w:r w:rsidRPr="00CB731C">
        <w:rPr>
          <w:rFonts w:ascii="Century" w:eastAsia="Times New Roman" w:hAnsi="Century" w:cs="Times New Roman"/>
          <w:color w:val="000000" w:themeColor="text1"/>
          <w:sz w:val="24"/>
          <w:szCs w:val="24"/>
        </w:rPr>
        <w:t xml:space="preserve">, прибирання та вивезення листя із скверів, площ та парків на загальну суму 295,5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утримання доріг в зимовий період використано 484,7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на 98,8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зак</w:t>
      </w:r>
      <w:r w:rsidRPr="00CB731C">
        <w:rPr>
          <w:rFonts w:ascii="Century" w:eastAsia="Times New Roman" w:hAnsi="Century" w:cs="Times New Roman"/>
          <w:color w:val="000000" w:themeColor="text1"/>
          <w:sz w:val="24"/>
          <w:szCs w:val="24"/>
          <w:highlight w:val="white"/>
        </w:rPr>
        <w:t xml:space="preserve">уплено піску та солі. </w:t>
      </w:r>
    </w:p>
    <w:p w14:paraId="74CF8474"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КП «МКГ» в ролі підрядника виконано поточний ремонт (щебенева підсипка) 31 вулиці в населених пунктах громади на суму 1503,5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Протягом 2021 року видалено 49 дерев (129,4м</w:t>
      </w:r>
      <w:r w:rsidRPr="00CB731C">
        <w:rPr>
          <w:rFonts w:ascii="Century" w:eastAsia="Times New Roman" w:hAnsi="Century" w:cs="Times New Roman"/>
          <w:color w:val="000000" w:themeColor="text1"/>
          <w:sz w:val="24"/>
          <w:szCs w:val="24"/>
          <w:highlight w:val="white"/>
          <w:vertAlign w:val="superscript"/>
        </w:rPr>
        <w:t>3</w:t>
      </w:r>
      <w:r w:rsidRPr="00CB731C">
        <w:rPr>
          <w:rFonts w:ascii="Century" w:eastAsia="Times New Roman" w:hAnsi="Century" w:cs="Times New Roman"/>
          <w:color w:val="000000" w:themeColor="text1"/>
          <w:sz w:val="24"/>
          <w:szCs w:val="24"/>
          <w:highlight w:val="white"/>
        </w:rPr>
        <w:t xml:space="preserve">) на загальну суму 199,0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58195EBC"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 рахунок коштів міської ради, на замовлення КП «Міське комунальне господарство» виконано:</w:t>
      </w:r>
    </w:p>
    <w:p w14:paraId="6054313B"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поточний ремонт даху багатоквартирного житлового будинку по </w:t>
      </w:r>
      <w:proofErr w:type="spellStart"/>
      <w:r w:rsidRPr="00CB731C">
        <w:rPr>
          <w:rFonts w:ascii="Century" w:eastAsia="Times New Roman" w:hAnsi="Century" w:cs="Times New Roman"/>
          <w:color w:val="000000" w:themeColor="text1"/>
          <w:sz w:val="24"/>
          <w:szCs w:val="24"/>
        </w:rPr>
        <w:t>вул.Шептицького</w:t>
      </w:r>
      <w:proofErr w:type="spellEnd"/>
      <w:r w:rsidRPr="00CB731C">
        <w:rPr>
          <w:rFonts w:ascii="Century" w:eastAsia="Times New Roman" w:hAnsi="Century" w:cs="Times New Roman"/>
          <w:color w:val="000000" w:themeColor="text1"/>
          <w:sz w:val="24"/>
          <w:szCs w:val="24"/>
        </w:rPr>
        <w:t xml:space="preserve">, 4 – 165,0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18F18398"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поточний ремонт каплиці Святої Розалії на міському кладовищі </w:t>
      </w:r>
      <w:proofErr w:type="spellStart"/>
      <w:r w:rsidRPr="00CB731C">
        <w:rPr>
          <w:rFonts w:ascii="Century" w:eastAsia="Times New Roman" w:hAnsi="Century" w:cs="Times New Roman"/>
          <w:color w:val="000000" w:themeColor="text1"/>
          <w:sz w:val="24"/>
          <w:szCs w:val="24"/>
        </w:rPr>
        <w:t>м.Городка</w:t>
      </w:r>
      <w:proofErr w:type="spellEnd"/>
      <w:r w:rsidRPr="00CB731C">
        <w:rPr>
          <w:rFonts w:ascii="Century" w:eastAsia="Times New Roman" w:hAnsi="Century" w:cs="Times New Roman"/>
          <w:color w:val="000000" w:themeColor="text1"/>
          <w:sz w:val="24"/>
          <w:szCs w:val="24"/>
        </w:rPr>
        <w:t xml:space="preserve"> – 49,0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каплиці також встановлено сонячний колектор КСП-2 (49,9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принцип роботи даного сонячного </w:t>
      </w:r>
      <w:proofErr w:type="spellStart"/>
      <w:r w:rsidRPr="00CB731C">
        <w:rPr>
          <w:rFonts w:ascii="Century" w:eastAsia="Times New Roman" w:hAnsi="Century" w:cs="Times New Roman"/>
          <w:color w:val="000000" w:themeColor="text1"/>
          <w:sz w:val="24"/>
          <w:szCs w:val="24"/>
        </w:rPr>
        <w:t>колектора</w:t>
      </w:r>
      <w:proofErr w:type="spellEnd"/>
      <w:r w:rsidRPr="00CB731C">
        <w:rPr>
          <w:rFonts w:ascii="Century" w:eastAsia="Times New Roman" w:hAnsi="Century" w:cs="Times New Roman"/>
          <w:color w:val="000000" w:themeColor="text1"/>
          <w:sz w:val="24"/>
          <w:szCs w:val="24"/>
        </w:rPr>
        <w:t xml:space="preserve"> полягає в зборі повітря, що знаходиться всередині приміщення, його фільтрації й поверненні назад (для реалізації проекту залучено 20,0 тис грн позабюджетних коштів) ; </w:t>
      </w:r>
    </w:p>
    <w:p w14:paraId="04522BEC"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поточний ремонт зовнішніх електричних мереж до багатоквартирного житлового будинку по </w:t>
      </w:r>
      <w:proofErr w:type="spellStart"/>
      <w:r w:rsidRPr="00CB731C">
        <w:rPr>
          <w:rFonts w:ascii="Century" w:eastAsia="Times New Roman" w:hAnsi="Century" w:cs="Times New Roman"/>
          <w:color w:val="000000" w:themeColor="text1"/>
          <w:sz w:val="24"/>
          <w:szCs w:val="24"/>
        </w:rPr>
        <w:t>вул.Авіаційна</w:t>
      </w:r>
      <w:proofErr w:type="spellEnd"/>
      <w:r w:rsidRPr="00CB731C">
        <w:rPr>
          <w:rFonts w:ascii="Century" w:eastAsia="Times New Roman" w:hAnsi="Century" w:cs="Times New Roman"/>
          <w:color w:val="000000" w:themeColor="text1"/>
          <w:sz w:val="24"/>
          <w:szCs w:val="24"/>
        </w:rPr>
        <w:t xml:space="preserve">, 114 – 47,6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F6BBE12"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поточний ремонт зовнішніх електричних мереж до багатоквартирного житлового будинку по </w:t>
      </w:r>
      <w:proofErr w:type="spellStart"/>
      <w:r w:rsidRPr="00CB731C">
        <w:rPr>
          <w:rFonts w:ascii="Century" w:eastAsia="Times New Roman" w:hAnsi="Century" w:cs="Times New Roman"/>
          <w:color w:val="000000" w:themeColor="text1"/>
          <w:sz w:val="24"/>
          <w:szCs w:val="24"/>
        </w:rPr>
        <w:t>вул.Авіаційна</w:t>
      </w:r>
      <w:proofErr w:type="spellEnd"/>
      <w:r w:rsidRPr="00CB731C">
        <w:rPr>
          <w:rFonts w:ascii="Century" w:eastAsia="Times New Roman" w:hAnsi="Century" w:cs="Times New Roman"/>
          <w:color w:val="000000" w:themeColor="text1"/>
          <w:sz w:val="24"/>
          <w:szCs w:val="24"/>
        </w:rPr>
        <w:t xml:space="preserve">, 96 – 40,0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367A15D"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 утримання міського кладовища використано 242,3 тис. грн (вивезення ТПВ). Також придбано бруківку (ФЕМ) для ремонтних робіт на кладовищі (29,8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9A64B0B" w14:textId="77777777" w:rsidR="009E5E64" w:rsidRPr="00CB731C" w:rsidRDefault="00FF10D6">
      <w:p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 xml:space="preserve">Надано 63 письмові попередження за відсутність договору на вивіз твердих побутових відходів (мешканцям вулиць Запорізької Січі, Павлика, Калнишевського).      </w:t>
      </w:r>
      <w:r w:rsidRPr="00CB731C">
        <w:rPr>
          <w:rFonts w:ascii="Century" w:eastAsia="Times New Roman" w:hAnsi="Century" w:cs="Times New Roman"/>
          <w:color w:val="000000" w:themeColor="text1"/>
          <w:sz w:val="24"/>
          <w:szCs w:val="24"/>
        </w:rPr>
        <w:tab/>
        <w:t xml:space="preserve">КП «Міське комунальне господарство» проведено роботи з ліквідації стихійних сміттєзвалищ на 45,3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B99D22A" w14:textId="77777777" w:rsidR="009E5E64" w:rsidRPr="00CB731C" w:rsidRDefault="00FF10D6">
      <w:pPr>
        <w:spacing w:after="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Відповідно до запланованих заходів передбачених у «Програмі охорони навколишнього природного середовища м. Городка на 2020 – 2022 роки» у 2021 році ліквідовано стихійне сміттєзвалище на території міського кладовища із сторони </w:t>
      </w:r>
      <w:r w:rsidRPr="00CB731C">
        <w:rPr>
          <w:rFonts w:ascii="Century" w:eastAsia="Times New Roman" w:hAnsi="Century" w:cs="Times New Roman"/>
          <w:color w:val="000000" w:themeColor="text1"/>
          <w:sz w:val="24"/>
          <w:szCs w:val="24"/>
        </w:rPr>
        <w:lastRenderedPageBreak/>
        <w:t xml:space="preserve">вул. Григоренка – 49,5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проведено очистку берегів русла </w:t>
      </w:r>
      <w:proofErr w:type="spellStart"/>
      <w:r w:rsidRPr="00CB731C">
        <w:rPr>
          <w:rFonts w:ascii="Century" w:eastAsia="Times New Roman" w:hAnsi="Century" w:cs="Times New Roman"/>
          <w:color w:val="000000" w:themeColor="text1"/>
          <w:sz w:val="24"/>
          <w:szCs w:val="24"/>
        </w:rPr>
        <w:t>Верещиці</w:t>
      </w:r>
      <w:proofErr w:type="spellEnd"/>
      <w:r w:rsidRPr="00CB731C">
        <w:rPr>
          <w:rFonts w:ascii="Century" w:eastAsia="Times New Roman" w:hAnsi="Century" w:cs="Times New Roman"/>
          <w:color w:val="000000" w:themeColor="text1"/>
          <w:sz w:val="24"/>
          <w:szCs w:val="24"/>
        </w:rPr>
        <w:t xml:space="preserve"> на 43,3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5720881F" w14:textId="77777777" w:rsidR="009E5E64" w:rsidRPr="00CB731C" w:rsidRDefault="00FF10D6">
      <w:pPr>
        <w:spacing w:after="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Проведено конкурси та визначено надавача послуг з перевезення ТПВ - переможець ТОВ «ЕКОВЕЙ ВЕЙСТ МЕНЕДЖМЕНТ» - з територій населених пунктів, які ввійшли в складу Городоцької міської ради, а саме: </w:t>
      </w:r>
      <w:proofErr w:type="spellStart"/>
      <w:r w:rsidRPr="00CB731C">
        <w:rPr>
          <w:rFonts w:ascii="Century" w:eastAsia="Times New Roman" w:hAnsi="Century" w:cs="Times New Roman"/>
          <w:color w:val="000000" w:themeColor="text1"/>
          <w:sz w:val="24"/>
          <w:szCs w:val="24"/>
        </w:rPr>
        <w:t>с.Мавковичі</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с.Артищів</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с.Велика</w:t>
      </w:r>
      <w:proofErr w:type="spellEnd"/>
      <w:r w:rsidRPr="00CB731C">
        <w:rPr>
          <w:rFonts w:ascii="Century" w:eastAsia="Times New Roman" w:hAnsi="Century" w:cs="Times New Roman"/>
          <w:color w:val="000000" w:themeColor="text1"/>
          <w:sz w:val="24"/>
          <w:szCs w:val="24"/>
        </w:rPr>
        <w:t xml:space="preserve"> Калинка, </w:t>
      </w:r>
      <w:proofErr w:type="spellStart"/>
      <w:r w:rsidRPr="00CB731C">
        <w:rPr>
          <w:rFonts w:ascii="Century" w:eastAsia="Times New Roman" w:hAnsi="Century" w:cs="Times New Roman"/>
          <w:color w:val="000000" w:themeColor="text1"/>
          <w:sz w:val="24"/>
          <w:szCs w:val="24"/>
        </w:rPr>
        <w:t>с.Любовичі</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с.Повітно</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с.Заверешиця</w:t>
      </w:r>
      <w:proofErr w:type="spellEnd"/>
      <w:r w:rsidRPr="00CB731C">
        <w:rPr>
          <w:rFonts w:ascii="Century" w:eastAsia="Times New Roman" w:hAnsi="Century" w:cs="Times New Roman"/>
          <w:color w:val="000000" w:themeColor="text1"/>
          <w:sz w:val="24"/>
          <w:szCs w:val="24"/>
        </w:rPr>
        <w:t xml:space="preserve">, Залужжя, </w:t>
      </w:r>
      <w:proofErr w:type="spellStart"/>
      <w:r w:rsidRPr="00CB731C">
        <w:rPr>
          <w:rFonts w:ascii="Century" w:eastAsia="Times New Roman" w:hAnsi="Century" w:cs="Times New Roman"/>
          <w:color w:val="000000" w:themeColor="text1"/>
          <w:sz w:val="24"/>
          <w:szCs w:val="24"/>
        </w:rPr>
        <w:t>с.Зушичі</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с.Градівка</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с.Шоломиничі</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с.Дубаневичі</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с.Вовчухи</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с.Годвишня</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с.Добряни</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с.Бар</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с.Милятин</w:t>
      </w:r>
      <w:proofErr w:type="spellEnd"/>
      <w:r w:rsidRPr="00CB731C">
        <w:rPr>
          <w:rFonts w:ascii="Century" w:eastAsia="Times New Roman" w:hAnsi="Century" w:cs="Times New Roman"/>
          <w:color w:val="000000" w:themeColor="text1"/>
          <w:sz w:val="24"/>
          <w:szCs w:val="24"/>
        </w:rPr>
        <w:t xml:space="preserve">, хутір </w:t>
      </w:r>
      <w:proofErr w:type="spellStart"/>
      <w:r w:rsidRPr="00CB731C">
        <w:rPr>
          <w:rFonts w:ascii="Century" w:eastAsia="Times New Roman" w:hAnsi="Century" w:cs="Times New Roman"/>
          <w:color w:val="000000" w:themeColor="text1"/>
          <w:sz w:val="24"/>
          <w:szCs w:val="24"/>
        </w:rPr>
        <w:t>Підмогилки</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с.Мильчиці</w:t>
      </w:r>
      <w:proofErr w:type="spellEnd"/>
      <w:r w:rsidRPr="00CB731C">
        <w:rPr>
          <w:rFonts w:ascii="Century" w:eastAsia="Times New Roman" w:hAnsi="Century" w:cs="Times New Roman"/>
          <w:color w:val="000000" w:themeColor="text1"/>
          <w:sz w:val="24"/>
          <w:szCs w:val="24"/>
        </w:rPr>
        <w:t xml:space="preserve">, с. Зелений Гай, </w:t>
      </w:r>
      <w:proofErr w:type="spellStart"/>
      <w:r w:rsidRPr="00CB731C">
        <w:rPr>
          <w:rFonts w:ascii="Century" w:eastAsia="Times New Roman" w:hAnsi="Century" w:cs="Times New Roman"/>
          <w:color w:val="000000" w:themeColor="text1"/>
          <w:sz w:val="24"/>
          <w:szCs w:val="24"/>
        </w:rPr>
        <w:t>с.Побережне</w:t>
      </w:r>
      <w:proofErr w:type="spellEnd"/>
      <w:r w:rsidRPr="00CB731C">
        <w:rPr>
          <w:rFonts w:ascii="Century" w:eastAsia="Times New Roman" w:hAnsi="Century" w:cs="Times New Roman"/>
          <w:color w:val="000000" w:themeColor="text1"/>
          <w:sz w:val="24"/>
          <w:szCs w:val="24"/>
        </w:rPr>
        <w:t xml:space="preserve"> та </w:t>
      </w:r>
      <w:proofErr w:type="spellStart"/>
      <w:r w:rsidRPr="00CB731C">
        <w:rPr>
          <w:rFonts w:ascii="Century" w:eastAsia="Times New Roman" w:hAnsi="Century" w:cs="Times New Roman"/>
          <w:color w:val="000000" w:themeColor="text1"/>
          <w:sz w:val="24"/>
          <w:szCs w:val="24"/>
        </w:rPr>
        <w:t>с.Путятичі</w:t>
      </w:r>
      <w:proofErr w:type="spellEnd"/>
      <w:r w:rsidRPr="00CB731C">
        <w:rPr>
          <w:rFonts w:ascii="Century" w:eastAsia="Times New Roman" w:hAnsi="Century" w:cs="Times New Roman"/>
          <w:color w:val="000000" w:themeColor="text1"/>
          <w:sz w:val="24"/>
          <w:szCs w:val="24"/>
        </w:rPr>
        <w:t xml:space="preserve">.  Триває процес укладання договорів з надавачем послуг на територіях сіл Добряни, </w:t>
      </w:r>
      <w:proofErr w:type="spellStart"/>
      <w:r w:rsidRPr="00CB731C">
        <w:rPr>
          <w:rFonts w:ascii="Century" w:eastAsia="Times New Roman" w:hAnsi="Century" w:cs="Times New Roman"/>
          <w:color w:val="000000" w:themeColor="text1"/>
          <w:sz w:val="24"/>
          <w:szCs w:val="24"/>
        </w:rPr>
        <w:t>Заверешиця</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Повітно</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Мавковичі</w:t>
      </w:r>
      <w:proofErr w:type="spellEnd"/>
      <w:r w:rsidRPr="00CB731C">
        <w:rPr>
          <w:rFonts w:ascii="Century" w:eastAsia="Times New Roman" w:hAnsi="Century" w:cs="Times New Roman"/>
          <w:color w:val="000000" w:themeColor="text1"/>
          <w:sz w:val="24"/>
          <w:szCs w:val="24"/>
        </w:rPr>
        <w:t>.</w:t>
      </w:r>
    </w:p>
    <w:p w14:paraId="1612F8A3" w14:textId="77777777" w:rsidR="009E5E64" w:rsidRPr="00CB731C" w:rsidRDefault="009E5E64">
      <w:pPr>
        <w:spacing w:after="0"/>
        <w:ind w:firstLine="709"/>
        <w:jc w:val="both"/>
        <w:rPr>
          <w:rFonts w:ascii="Century" w:eastAsia="Times New Roman" w:hAnsi="Century" w:cs="Times New Roman"/>
          <w:color w:val="000000" w:themeColor="text1"/>
          <w:sz w:val="24"/>
          <w:szCs w:val="24"/>
        </w:rPr>
      </w:pPr>
    </w:p>
    <w:p w14:paraId="70D943DA" w14:textId="77777777" w:rsidR="009E5E64" w:rsidRPr="00CB731C" w:rsidRDefault="00FF10D6">
      <w:pPr>
        <w:keepNext/>
        <w:keepLines/>
        <w:pBdr>
          <w:top w:val="nil"/>
          <w:left w:val="nil"/>
          <w:bottom w:val="nil"/>
          <w:right w:val="nil"/>
          <w:between w:val="nil"/>
        </w:pBdr>
        <w:spacing w:after="0"/>
        <w:ind w:firstLine="709"/>
        <w:rPr>
          <w:rFonts w:ascii="Century" w:eastAsia="Cambria" w:hAnsi="Century" w:cs="Cambria"/>
          <w:b/>
          <w:color w:val="000000" w:themeColor="text1"/>
          <w:sz w:val="24"/>
          <w:szCs w:val="24"/>
        </w:rPr>
      </w:pPr>
      <w:r w:rsidRPr="00CB731C">
        <w:rPr>
          <w:rFonts w:ascii="Century" w:eastAsia="Cambria" w:hAnsi="Century" w:cs="Cambria"/>
          <w:b/>
          <w:color w:val="000000" w:themeColor="text1"/>
          <w:sz w:val="24"/>
          <w:szCs w:val="24"/>
        </w:rPr>
        <w:t>7.2</w:t>
      </w:r>
      <w:r w:rsidRPr="00CB731C">
        <w:rPr>
          <w:rFonts w:ascii="Century" w:eastAsia="Times New Roman" w:hAnsi="Century" w:cs="Times New Roman"/>
          <w:color w:val="000000" w:themeColor="text1"/>
          <w:sz w:val="24"/>
          <w:szCs w:val="24"/>
        </w:rPr>
        <w:t xml:space="preserve"> </w:t>
      </w:r>
      <w:r w:rsidRPr="00CB731C">
        <w:rPr>
          <w:rFonts w:ascii="Century" w:eastAsia="Cambria" w:hAnsi="Century" w:cs="Cambria"/>
          <w:b/>
          <w:color w:val="000000" w:themeColor="text1"/>
          <w:sz w:val="24"/>
          <w:szCs w:val="24"/>
        </w:rPr>
        <w:t>Водопровідно - каналізаційне господарство</w:t>
      </w:r>
    </w:p>
    <w:p w14:paraId="5A0CFCB4"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Впродовж 2021 року КП «Городоцьке ВКГ» надало послуги з водопостачання 6823 абонентам ( на 133 більше, ніж у 2020 році ), водовідведення – 3461 (на 121 більше порівняно з 2020 роком). </w:t>
      </w:r>
    </w:p>
    <w:p w14:paraId="3F475EA1"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На виконання завдань Програми соціально - економічного та культурного розвитку Городоцької міської ради на 2021 рік та з метою забезпечення належного водопостачання і зменшення технічних втрат, в даній галузі виконано наступні завдання.</w:t>
      </w:r>
    </w:p>
    <w:p w14:paraId="30062D24" w14:textId="77777777" w:rsidR="009E5E64" w:rsidRPr="00CB731C" w:rsidRDefault="00FF10D6">
      <w:pPr>
        <w:numPr>
          <w:ilvl w:val="0"/>
          <w:numId w:val="10"/>
        </w:numPr>
        <w:pBdr>
          <w:top w:val="nil"/>
          <w:left w:val="nil"/>
          <w:bottom w:val="nil"/>
          <w:right w:val="nil"/>
          <w:between w:val="nil"/>
        </w:pBd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Завершено роботи із будівництва водопроводу на </w:t>
      </w:r>
      <w:proofErr w:type="spellStart"/>
      <w:r w:rsidRPr="00CB731C">
        <w:rPr>
          <w:rFonts w:ascii="Century" w:eastAsia="Times New Roman" w:hAnsi="Century" w:cs="Times New Roman"/>
          <w:color w:val="000000" w:themeColor="text1"/>
          <w:sz w:val="24"/>
          <w:szCs w:val="24"/>
          <w:highlight w:val="white"/>
        </w:rPr>
        <w:t>вул.Зарицького</w:t>
      </w:r>
      <w:proofErr w:type="spellEnd"/>
      <w:r w:rsidRPr="00CB731C">
        <w:rPr>
          <w:rFonts w:ascii="Century" w:eastAsia="Times New Roman" w:hAnsi="Century" w:cs="Times New Roman"/>
          <w:color w:val="000000" w:themeColor="text1"/>
          <w:sz w:val="24"/>
          <w:szCs w:val="24"/>
          <w:highlight w:val="white"/>
        </w:rPr>
        <w:t xml:space="preserve"> – 523,3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(ТОВ «СД </w:t>
      </w:r>
      <w:proofErr w:type="spellStart"/>
      <w:r w:rsidRPr="00CB731C">
        <w:rPr>
          <w:rFonts w:ascii="Century" w:eastAsia="Times New Roman" w:hAnsi="Century" w:cs="Times New Roman"/>
          <w:color w:val="000000" w:themeColor="text1"/>
          <w:sz w:val="24"/>
          <w:szCs w:val="24"/>
          <w:highlight w:val="white"/>
        </w:rPr>
        <w:t>Трансбуд</w:t>
      </w:r>
      <w:proofErr w:type="spellEnd"/>
      <w:r w:rsidRPr="00CB731C">
        <w:rPr>
          <w:rFonts w:ascii="Century" w:eastAsia="Times New Roman" w:hAnsi="Century" w:cs="Times New Roman"/>
          <w:color w:val="000000" w:themeColor="text1"/>
          <w:sz w:val="24"/>
          <w:szCs w:val="24"/>
          <w:highlight w:val="white"/>
        </w:rPr>
        <w:t>»), прокладено поліетиленові труби діаметром 110мм -  1071,0 м та діаметром 63мм-95м.</w:t>
      </w:r>
    </w:p>
    <w:p w14:paraId="77FE9212" w14:textId="77777777" w:rsidR="009E5E64" w:rsidRPr="00CB731C" w:rsidRDefault="00FF10D6">
      <w:pPr>
        <w:numPr>
          <w:ilvl w:val="0"/>
          <w:numId w:val="10"/>
        </w:numPr>
        <w:pBdr>
          <w:top w:val="nil"/>
          <w:left w:val="nil"/>
          <w:bottom w:val="nil"/>
          <w:right w:val="nil"/>
          <w:between w:val="nil"/>
        </w:pBdr>
        <w:spacing w:after="0"/>
        <w:jc w:val="both"/>
        <w:rPr>
          <w:rFonts w:ascii="Century" w:eastAsia="Times New Roman" w:hAnsi="Century" w:cs="Times New Roman"/>
          <w:color w:val="000000" w:themeColor="text1"/>
          <w:sz w:val="24"/>
          <w:szCs w:val="24"/>
          <w:highlight w:val="white"/>
        </w:rPr>
      </w:pPr>
      <w:proofErr w:type="spellStart"/>
      <w:r w:rsidRPr="00CB731C">
        <w:rPr>
          <w:rFonts w:ascii="Century" w:eastAsia="Times New Roman" w:hAnsi="Century" w:cs="Times New Roman"/>
          <w:color w:val="000000" w:themeColor="text1"/>
          <w:sz w:val="24"/>
          <w:szCs w:val="24"/>
          <w:highlight w:val="white"/>
        </w:rPr>
        <w:t>Оперативно</w:t>
      </w:r>
      <w:proofErr w:type="spellEnd"/>
      <w:r w:rsidRPr="00CB731C">
        <w:rPr>
          <w:rFonts w:ascii="Century" w:eastAsia="Times New Roman" w:hAnsi="Century" w:cs="Times New Roman"/>
          <w:color w:val="000000" w:themeColor="text1"/>
          <w:sz w:val="24"/>
          <w:szCs w:val="24"/>
          <w:highlight w:val="white"/>
        </w:rPr>
        <w:t xml:space="preserve"> ліквідовано 101 аварію на мережі водопроводів: на водогоні </w:t>
      </w:r>
      <w:proofErr w:type="spellStart"/>
      <w:r w:rsidRPr="00CB731C">
        <w:rPr>
          <w:rFonts w:ascii="Century" w:eastAsia="Times New Roman" w:hAnsi="Century" w:cs="Times New Roman"/>
          <w:color w:val="000000" w:themeColor="text1"/>
          <w:sz w:val="24"/>
          <w:szCs w:val="24"/>
          <w:highlight w:val="white"/>
        </w:rPr>
        <w:t>Будзень</w:t>
      </w:r>
      <w:proofErr w:type="spellEnd"/>
      <w:r w:rsidRPr="00CB731C">
        <w:rPr>
          <w:rFonts w:ascii="Century" w:eastAsia="Times New Roman" w:hAnsi="Century" w:cs="Times New Roman"/>
          <w:color w:val="000000" w:themeColor="text1"/>
          <w:sz w:val="24"/>
          <w:szCs w:val="24"/>
          <w:highlight w:val="white"/>
        </w:rPr>
        <w:t xml:space="preserve"> II-Поріччя – 3, Польова-Авіаційна — 6, Поріччя-</w:t>
      </w:r>
      <w:proofErr w:type="spellStart"/>
      <w:r w:rsidRPr="00CB731C">
        <w:rPr>
          <w:rFonts w:ascii="Century" w:eastAsia="Times New Roman" w:hAnsi="Century" w:cs="Times New Roman"/>
          <w:color w:val="000000" w:themeColor="text1"/>
          <w:sz w:val="24"/>
          <w:szCs w:val="24"/>
          <w:highlight w:val="white"/>
        </w:rPr>
        <w:t>Косівець</w:t>
      </w:r>
      <w:proofErr w:type="spellEnd"/>
      <w:r w:rsidRPr="00CB731C">
        <w:rPr>
          <w:rFonts w:ascii="Century" w:eastAsia="Times New Roman" w:hAnsi="Century" w:cs="Times New Roman"/>
          <w:color w:val="000000" w:themeColor="text1"/>
          <w:sz w:val="24"/>
          <w:szCs w:val="24"/>
          <w:highlight w:val="white"/>
        </w:rPr>
        <w:t xml:space="preserve"> – 10, на водопровідних мережах </w:t>
      </w:r>
      <w:proofErr w:type="spellStart"/>
      <w:r w:rsidRPr="00CB731C">
        <w:rPr>
          <w:rFonts w:ascii="Century" w:eastAsia="Times New Roman" w:hAnsi="Century" w:cs="Times New Roman"/>
          <w:color w:val="000000" w:themeColor="text1"/>
          <w:sz w:val="24"/>
          <w:szCs w:val="24"/>
          <w:highlight w:val="white"/>
        </w:rPr>
        <w:t>м.Городка</w:t>
      </w:r>
      <w:proofErr w:type="spellEnd"/>
      <w:r w:rsidRPr="00CB731C">
        <w:rPr>
          <w:rFonts w:ascii="Century" w:eastAsia="Times New Roman" w:hAnsi="Century" w:cs="Times New Roman"/>
          <w:color w:val="000000" w:themeColor="text1"/>
          <w:sz w:val="24"/>
          <w:szCs w:val="24"/>
          <w:highlight w:val="white"/>
        </w:rPr>
        <w:t xml:space="preserve"> - 71, </w:t>
      </w:r>
      <w:proofErr w:type="spellStart"/>
      <w:r w:rsidRPr="00CB731C">
        <w:rPr>
          <w:rFonts w:ascii="Century" w:eastAsia="Times New Roman" w:hAnsi="Century" w:cs="Times New Roman"/>
          <w:color w:val="000000" w:themeColor="text1"/>
          <w:sz w:val="24"/>
          <w:szCs w:val="24"/>
          <w:highlight w:val="white"/>
        </w:rPr>
        <w:t>с.Лісновичі</w:t>
      </w:r>
      <w:proofErr w:type="spellEnd"/>
      <w:r w:rsidRPr="00CB731C">
        <w:rPr>
          <w:rFonts w:ascii="Century" w:eastAsia="Times New Roman" w:hAnsi="Century" w:cs="Times New Roman"/>
          <w:color w:val="000000" w:themeColor="text1"/>
          <w:sz w:val="24"/>
          <w:szCs w:val="24"/>
          <w:highlight w:val="white"/>
        </w:rPr>
        <w:t xml:space="preserve"> – 8, </w:t>
      </w:r>
      <w:proofErr w:type="spellStart"/>
      <w:r w:rsidRPr="00CB731C">
        <w:rPr>
          <w:rFonts w:ascii="Century" w:eastAsia="Times New Roman" w:hAnsi="Century" w:cs="Times New Roman"/>
          <w:color w:val="000000" w:themeColor="text1"/>
          <w:sz w:val="24"/>
          <w:szCs w:val="24"/>
          <w:highlight w:val="white"/>
        </w:rPr>
        <w:t>Братковичі</w:t>
      </w:r>
      <w:proofErr w:type="spellEnd"/>
      <w:r w:rsidRPr="00CB731C">
        <w:rPr>
          <w:rFonts w:ascii="Century" w:eastAsia="Times New Roman" w:hAnsi="Century" w:cs="Times New Roman"/>
          <w:color w:val="000000" w:themeColor="text1"/>
          <w:sz w:val="24"/>
          <w:szCs w:val="24"/>
          <w:highlight w:val="white"/>
        </w:rPr>
        <w:t xml:space="preserve"> — 3.</w:t>
      </w:r>
    </w:p>
    <w:p w14:paraId="7C36AE21" w14:textId="77777777" w:rsidR="009E5E64" w:rsidRPr="00CB731C" w:rsidRDefault="00FF10D6">
      <w:pPr>
        <w:spacing w:after="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Втрати води в середньому за рік склали 44,3%.</w:t>
      </w:r>
    </w:p>
    <w:p w14:paraId="58C30FEA"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Варто відзначити позитивну динаміку, яка спостерігалася в звітному році після завершення у 2020 році виконання робіт по капітальному ремонту магістрального водогону </w:t>
      </w:r>
      <w:proofErr w:type="spellStart"/>
      <w:r w:rsidRPr="00CB731C">
        <w:rPr>
          <w:rFonts w:ascii="Century" w:eastAsia="Times New Roman" w:hAnsi="Century" w:cs="Times New Roman"/>
          <w:color w:val="000000" w:themeColor="text1"/>
          <w:sz w:val="24"/>
          <w:szCs w:val="24"/>
          <w:highlight w:val="white"/>
        </w:rPr>
        <w:t>Будзень</w:t>
      </w:r>
      <w:proofErr w:type="spellEnd"/>
      <w:r w:rsidRPr="00CB731C">
        <w:rPr>
          <w:rFonts w:ascii="Century" w:eastAsia="Times New Roman" w:hAnsi="Century" w:cs="Times New Roman"/>
          <w:color w:val="000000" w:themeColor="text1"/>
          <w:sz w:val="24"/>
          <w:szCs w:val="24"/>
          <w:highlight w:val="white"/>
        </w:rPr>
        <w:t xml:space="preserve"> II - Поріччя: значно зменшилась кількість поривів і становила  3 випадки у 2021 році у порівнянні із 17 випадками  у 2020 році.</w:t>
      </w:r>
    </w:p>
    <w:p w14:paraId="4E465B73"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За рахунок коштів бюджету громади проведено 5 поточних ремонтів водопроводу.</w:t>
      </w:r>
    </w:p>
    <w:p w14:paraId="7C2F23A4" w14:textId="77777777" w:rsidR="009E5E64" w:rsidRPr="00CB731C" w:rsidRDefault="00FF10D6">
      <w:pPr>
        <w:spacing w:after="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У 2021 році з метою забезпечення належного функціонування протипожежної системи замінено 10 пожежних гідрантів на суму 35,3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377734C1" w14:textId="77777777" w:rsidR="009E5E64" w:rsidRPr="00CB731C" w:rsidRDefault="00FF10D6">
      <w:pPr>
        <w:spacing w:after="0"/>
        <w:ind w:firstLine="72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Встановлено регулятор тиску в напрямку </w:t>
      </w:r>
      <w:proofErr w:type="spellStart"/>
      <w:r w:rsidRPr="00CB731C">
        <w:rPr>
          <w:rFonts w:ascii="Century" w:eastAsia="Times New Roman" w:hAnsi="Century" w:cs="Times New Roman"/>
          <w:color w:val="000000" w:themeColor="text1"/>
          <w:sz w:val="24"/>
          <w:szCs w:val="24"/>
          <w:highlight w:val="white"/>
        </w:rPr>
        <w:t>Будзень</w:t>
      </w:r>
      <w:proofErr w:type="spellEnd"/>
      <w:r w:rsidRPr="00CB731C">
        <w:rPr>
          <w:rFonts w:ascii="Century" w:eastAsia="Times New Roman" w:hAnsi="Century" w:cs="Times New Roman"/>
          <w:color w:val="000000" w:themeColor="text1"/>
          <w:sz w:val="24"/>
          <w:szCs w:val="24"/>
          <w:highlight w:val="white"/>
        </w:rPr>
        <w:t xml:space="preserve"> ІІ-</w:t>
      </w:r>
      <w:proofErr w:type="spellStart"/>
      <w:r w:rsidRPr="00CB731C">
        <w:rPr>
          <w:rFonts w:ascii="Century" w:eastAsia="Times New Roman" w:hAnsi="Century" w:cs="Times New Roman"/>
          <w:color w:val="000000" w:themeColor="text1"/>
          <w:sz w:val="24"/>
          <w:szCs w:val="24"/>
          <w:highlight w:val="white"/>
        </w:rPr>
        <w:t>Підгай</w:t>
      </w:r>
      <w:proofErr w:type="spellEnd"/>
      <w:r w:rsidRPr="00CB731C">
        <w:rPr>
          <w:rFonts w:ascii="Century" w:eastAsia="Times New Roman" w:hAnsi="Century" w:cs="Times New Roman"/>
          <w:color w:val="000000" w:themeColor="text1"/>
          <w:sz w:val="24"/>
          <w:szCs w:val="24"/>
          <w:highlight w:val="white"/>
        </w:rPr>
        <w:t xml:space="preserve">, вартість матеріалів 49,6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та закуплено матеріали для встановлення регулятора тиску в напрямку </w:t>
      </w:r>
      <w:proofErr w:type="spellStart"/>
      <w:r w:rsidRPr="00CB731C">
        <w:rPr>
          <w:rFonts w:ascii="Century" w:eastAsia="Times New Roman" w:hAnsi="Century" w:cs="Times New Roman"/>
          <w:color w:val="000000" w:themeColor="text1"/>
          <w:sz w:val="24"/>
          <w:szCs w:val="24"/>
          <w:highlight w:val="white"/>
        </w:rPr>
        <w:t>Будзень</w:t>
      </w:r>
      <w:proofErr w:type="spellEnd"/>
      <w:r w:rsidRPr="00CB731C">
        <w:rPr>
          <w:rFonts w:ascii="Century" w:eastAsia="Times New Roman" w:hAnsi="Century" w:cs="Times New Roman"/>
          <w:color w:val="000000" w:themeColor="text1"/>
          <w:sz w:val="24"/>
          <w:szCs w:val="24"/>
          <w:highlight w:val="white"/>
        </w:rPr>
        <w:t xml:space="preserve">-Поріччя на суму 55,9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732F926C" w14:textId="77777777" w:rsidR="009E5E64" w:rsidRPr="00CB731C" w:rsidRDefault="00FF10D6">
      <w:pP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 метою забезпечення належного водовідведення проведено наступні роботи.</w:t>
      </w:r>
    </w:p>
    <w:p w14:paraId="03112FED"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«Каналізування житлових мікрорайонів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V етап </w:t>
      </w:r>
      <w:proofErr w:type="spellStart"/>
      <w:r w:rsidRPr="00CB731C">
        <w:rPr>
          <w:rFonts w:ascii="Century" w:eastAsia="Times New Roman" w:hAnsi="Century" w:cs="Times New Roman"/>
          <w:color w:val="000000" w:themeColor="text1"/>
          <w:sz w:val="24"/>
          <w:szCs w:val="24"/>
        </w:rPr>
        <w:t>вул.Підгір’я</w:t>
      </w:r>
      <w:proofErr w:type="spellEnd"/>
      <w:r w:rsidRPr="00CB731C">
        <w:rPr>
          <w:rFonts w:ascii="Century" w:eastAsia="Times New Roman" w:hAnsi="Century" w:cs="Times New Roman"/>
          <w:color w:val="000000" w:themeColor="text1"/>
          <w:sz w:val="24"/>
          <w:szCs w:val="24"/>
        </w:rPr>
        <w:t xml:space="preserve">, Дорошенка, Сагайдачного, Шашкевича, Хоткевича, Шевченка, Окружна, Галицька, Коновальця» - 3876,6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бюджет громади – 3476,6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обласний бюджет – 400,0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Укладено 2199,3 метрів </w:t>
      </w:r>
      <w:r w:rsidRPr="00CB731C">
        <w:rPr>
          <w:rFonts w:ascii="Century" w:eastAsia="Times New Roman" w:hAnsi="Century" w:cs="Times New Roman"/>
          <w:color w:val="000000" w:themeColor="text1"/>
          <w:sz w:val="24"/>
          <w:szCs w:val="24"/>
        </w:rPr>
        <w:lastRenderedPageBreak/>
        <w:t xml:space="preserve">трубопроводів побутової каналізації, влаштовано 54 каналізаційні колодязі. У звітному році на даному об’єкті завершено роботи із влаштування побутової каналізації (окрім </w:t>
      </w:r>
      <w:proofErr w:type="spellStart"/>
      <w:r w:rsidRPr="00CB731C">
        <w:rPr>
          <w:rFonts w:ascii="Century" w:eastAsia="Times New Roman" w:hAnsi="Century" w:cs="Times New Roman"/>
          <w:color w:val="000000" w:themeColor="text1"/>
          <w:sz w:val="24"/>
          <w:szCs w:val="24"/>
        </w:rPr>
        <w:t>вул.Галицька</w:t>
      </w:r>
      <w:proofErr w:type="spellEnd"/>
      <w:r w:rsidRPr="00CB731C">
        <w:rPr>
          <w:rFonts w:ascii="Century" w:eastAsia="Times New Roman" w:hAnsi="Century" w:cs="Times New Roman"/>
          <w:color w:val="000000" w:themeColor="text1"/>
          <w:sz w:val="24"/>
          <w:szCs w:val="24"/>
        </w:rPr>
        <w:t>).</w:t>
      </w:r>
    </w:p>
    <w:p w14:paraId="45683FC9"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highlight w:val="white"/>
        </w:rPr>
        <w:t xml:space="preserve">Завершено будівництво побутової каналізації на вул. </w:t>
      </w:r>
      <w:proofErr w:type="spellStart"/>
      <w:r w:rsidRPr="00CB731C">
        <w:rPr>
          <w:rFonts w:ascii="Century" w:eastAsia="Times New Roman" w:hAnsi="Century" w:cs="Times New Roman"/>
          <w:color w:val="000000" w:themeColor="text1"/>
          <w:sz w:val="24"/>
          <w:szCs w:val="24"/>
          <w:highlight w:val="white"/>
        </w:rPr>
        <w:t>Вергуна</w:t>
      </w:r>
      <w:proofErr w:type="spellEnd"/>
      <w:r w:rsidRPr="00CB731C">
        <w:rPr>
          <w:rFonts w:ascii="Century" w:eastAsia="Times New Roman" w:hAnsi="Century" w:cs="Times New Roman"/>
          <w:color w:val="000000" w:themeColor="text1"/>
          <w:sz w:val="24"/>
          <w:szCs w:val="24"/>
          <w:highlight w:val="white"/>
        </w:rPr>
        <w:t xml:space="preserve">, Довбуша в м. Городок Львівської області – 833,3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збудовано КНС, прокладено: напірний колектор з  поліетиленових труб діам.63мм – 82 м, мережу </w:t>
      </w:r>
      <w:proofErr w:type="spellStart"/>
      <w:r w:rsidRPr="00CB731C">
        <w:rPr>
          <w:rFonts w:ascii="Century" w:eastAsia="Times New Roman" w:hAnsi="Century" w:cs="Times New Roman"/>
          <w:color w:val="000000" w:themeColor="text1"/>
          <w:sz w:val="24"/>
          <w:szCs w:val="24"/>
          <w:highlight w:val="white"/>
        </w:rPr>
        <w:t>самотічної</w:t>
      </w:r>
      <w:proofErr w:type="spellEnd"/>
      <w:r w:rsidRPr="00CB731C">
        <w:rPr>
          <w:rFonts w:ascii="Century" w:eastAsia="Times New Roman" w:hAnsi="Century" w:cs="Times New Roman"/>
          <w:color w:val="000000" w:themeColor="text1"/>
          <w:sz w:val="24"/>
          <w:szCs w:val="24"/>
          <w:highlight w:val="white"/>
        </w:rPr>
        <w:t xml:space="preserve"> каналізації з двошарових гофрованих труб SN8 діаметр.200мм - 379м та шляхом проколювання - ділянку з поліетиленових труб </w:t>
      </w:r>
      <w:proofErr w:type="spellStart"/>
      <w:r w:rsidRPr="00CB731C">
        <w:rPr>
          <w:rFonts w:ascii="Century" w:eastAsia="Times New Roman" w:hAnsi="Century" w:cs="Times New Roman"/>
          <w:color w:val="000000" w:themeColor="text1"/>
          <w:sz w:val="24"/>
          <w:szCs w:val="24"/>
          <w:highlight w:val="white"/>
        </w:rPr>
        <w:t>діам</w:t>
      </w:r>
      <w:proofErr w:type="spellEnd"/>
      <w:r w:rsidRPr="00CB731C">
        <w:rPr>
          <w:rFonts w:ascii="Century" w:eastAsia="Times New Roman" w:hAnsi="Century" w:cs="Times New Roman"/>
          <w:color w:val="000000" w:themeColor="text1"/>
          <w:sz w:val="24"/>
          <w:szCs w:val="24"/>
          <w:highlight w:val="white"/>
        </w:rPr>
        <w:t>. 315мм – 54м. (</w:t>
      </w:r>
      <w:proofErr w:type="spellStart"/>
      <w:r w:rsidRPr="00CB731C">
        <w:rPr>
          <w:rFonts w:ascii="Century" w:eastAsia="Times New Roman" w:hAnsi="Century" w:cs="Times New Roman"/>
          <w:color w:val="000000" w:themeColor="text1"/>
          <w:sz w:val="24"/>
          <w:szCs w:val="24"/>
          <w:highlight w:val="white"/>
        </w:rPr>
        <w:t>тзОВ</w:t>
      </w:r>
      <w:proofErr w:type="spellEnd"/>
      <w:r w:rsidRPr="00CB731C">
        <w:rPr>
          <w:rFonts w:ascii="Century" w:eastAsia="Times New Roman" w:hAnsi="Century" w:cs="Times New Roman"/>
          <w:color w:val="000000" w:themeColor="text1"/>
          <w:sz w:val="24"/>
          <w:szCs w:val="24"/>
          <w:highlight w:val="white"/>
        </w:rPr>
        <w:t xml:space="preserve"> “ГАЛІО”)</w:t>
      </w:r>
    </w:p>
    <w:p w14:paraId="4B63CDB3"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Ліквідовано 2 пориви напірної каналізаційної мережі в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вул.Перемишльська</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вул.Авіаційна</w:t>
      </w:r>
      <w:proofErr w:type="spellEnd"/>
      <w:r w:rsidRPr="00CB731C">
        <w:rPr>
          <w:rFonts w:ascii="Century" w:eastAsia="Times New Roman" w:hAnsi="Century" w:cs="Times New Roman"/>
          <w:color w:val="000000" w:themeColor="text1"/>
          <w:sz w:val="24"/>
          <w:szCs w:val="24"/>
          <w:highlight w:val="white"/>
        </w:rPr>
        <w:t>).</w:t>
      </w:r>
    </w:p>
    <w:p w14:paraId="4ED7280A"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Проведено 325 прочищень каналізаційних колекторів в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w:t>
      </w:r>
    </w:p>
    <w:p w14:paraId="2F27E392"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Проведено поточний ремонт об’єктів побутової каналізації на суму  457,2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28522D02"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Проведено ремонт 10 каналізаційних колодязів по вул. Сагайдачного і замінено 3 люки на каналізаційних колодязях по вул. Підгір`я на суму 41,2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73957ED0"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Проведено ремонт каналізаційної мережі вул. Підгір`я, замінено 78м.п.Ø200, вартість матеріалів 50,7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492EF0A4"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Влаштовано приймальний колодязь на території КНС </w:t>
      </w:r>
      <w:proofErr w:type="spellStart"/>
      <w:r w:rsidRPr="00CB731C">
        <w:rPr>
          <w:rFonts w:ascii="Century" w:eastAsia="Times New Roman" w:hAnsi="Century" w:cs="Times New Roman"/>
          <w:color w:val="000000" w:themeColor="text1"/>
          <w:sz w:val="24"/>
          <w:szCs w:val="24"/>
          <w:highlight w:val="white"/>
        </w:rPr>
        <w:t>вул.Коновальця</w:t>
      </w:r>
      <w:proofErr w:type="spellEnd"/>
      <w:r w:rsidRPr="00CB731C">
        <w:rPr>
          <w:rFonts w:ascii="Century" w:eastAsia="Times New Roman" w:hAnsi="Century" w:cs="Times New Roman"/>
          <w:color w:val="000000" w:themeColor="text1"/>
          <w:sz w:val="24"/>
          <w:szCs w:val="24"/>
          <w:highlight w:val="white"/>
        </w:rPr>
        <w:t xml:space="preserve">, вартість матеріалів 23,4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28D29FD1"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Проведено ремонт напірного </w:t>
      </w:r>
      <w:proofErr w:type="spellStart"/>
      <w:r w:rsidRPr="00CB731C">
        <w:rPr>
          <w:rFonts w:ascii="Century" w:eastAsia="Times New Roman" w:hAnsi="Century" w:cs="Times New Roman"/>
          <w:color w:val="000000" w:themeColor="text1"/>
          <w:sz w:val="24"/>
          <w:szCs w:val="24"/>
          <w:highlight w:val="white"/>
        </w:rPr>
        <w:t>колектора</w:t>
      </w:r>
      <w:proofErr w:type="spellEnd"/>
      <w:r w:rsidRPr="00CB731C">
        <w:rPr>
          <w:rFonts w:ascii="Century" w:eastAsia="Times New Roman" w:hAnsi="Century" w:cs="Times New Roman"/>
          <w:color w:val="000000" w:themeColor="text1"/>
          <w:sz w:val="24"/>
          <w:szCs w:val="24"/>
          <w:highlight w:val="white"/>
        </w:rPr>
        <w:t xml:space="preserve"> КНС </w:t>
      </w:r>
      <w:proofErr w:type="spellStart"/>
      <w:r w:rsidRPr="00CB731C">
        <w:rPr>
          <w:rFonts w:ascii="Century" w:eastAsia="Times New Roman" w:hAnsi="Century" w:cs="Times New Roman"/>
          <w:color w:val="000000" w:themeColor="text1"/>
          <w:sz w:val="24"/>
          <w:szCs w:val="24"/>
          <w:highlight w:val="white"/>
        </w:rPr>
        <w:t>вул.Коновальця-вул.Стуса</w:t>
      </w:r>
      <w:proofErr w:type="spellEnd"/>
      <w:r w:rsidRPr="00CB731C">
        <w:rPr>
          <w:rFonts w:ascii="Century" w:eastAsia="Times New Roman" w:hAnsi="Century" w:cs="Times New Roman"/>
          <w:color w:val="000000" w:themeColor="text1"/>
          <w:sz w:val="24"/>
          <w:szCs w:val="24"/>
          <w:highlight w:val="white"/>
        </w:rPr>
        <w:t xml:space="preserve">, замінено 48м.п. Ø200мм труби, вартість матеріалів 38,8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3349DF68"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Проведено ремонт каналізаційної мережі </w:t>
      </w:r>
      <w:proofErr w:type="spellStart"/>
      <w:r w:rsidRPr="00CB731C">
        <w:rPr>
          <w:rFonts w:ascii="Century" w:eastAsia="Times New Roman" w:hAnsi="Century" w:cs="Times New Roman"/>
          <w:color w:val="000000" w:themeColor="text1"/>
          <w:sz w:val="24"/>
          <w:szCs w:val="24"/>
          <w:highlight w:val="white"/>
        </w:rPr>
        <w:t>вул.Грушевського</w:t>
      </w:r>
      <w:proofErr w:type="spellEnd"/>
      <w:r w:rsidRPr="00CB731C">
        <w:rPr>
          <w:rFonts w:ascii="Century" w:eastAsia="Times New Roman" w:hAnsi="Century" w:cs="Times New Roman"/>
          <w:color w:val="000000" w:themeColor="text1"/>
          <w:sz w:val="24"/>
          <w:szCs w:val="24"/>
          <w:highlight w:val="white"/>
        </w:rPr>
        <w:t xml:space="preserve">, вартість матеріалів 199,7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340C6163"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Замінено фекальний насос на КНС вул. </w:t>
      </w:r>
      <w:proofErr w:type="spellStart"/>
      <w:r w:rsidRPr="00CB731C">
        <w:rPr>
          <w:rFonts w:ascii="Century" w:eastAsia="Times New Roman" w:hAnsi="Century" w:cs="Times New Roman"/>
          <w:color w:val="000000" w:themeColor="text1"/>
          <w:sz w:val="24"/>
          <w:szCs w:val="24"/>
          <w:highlight w:val="white"/>
        </w:rPr>
        <w:t>Чорновола</w:t>
      </w:r>
      <w:proofErr w:type="spellEnd"/>
      <w:r w:rsidRPr="00CB731C">
        <w:rPr>
          <w:rFonts w:ascii="Century" w:eastAsia="Times New Roman" w:hAnsi="Century" w:cs="Times New Roman"/>
          <w:color w:val="000000" w:themeColor="text1"/>
          <w:sz w:val="24"/>
          <w:szCs w:val="24"/>
          <w:highlight w:val="white"/>
        </w:rPr>
        <w:t xml:space="preserve">, вартість 49,9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5A00ED2D"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Закуплено три фекальні насоси на КНС вул. Галицька, вул. Шевченка, вартість 179,6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7097CBDC"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Надано послуг по вивезенню нечистот — вивезено 724 бочки, на суму 261,9 тис. грн. з них: населенню — 381;  іншим споживачам — 343.</w:t>
      </w:r>
    </w:p>
    <w:p w14:paraId="0A74A213"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Здійснено прочищення каналізаційних мереж </w:t>
      </w:r>
      <w:proofErr w:type="spellStart"/>
      <w:r w:rsidRPr="00CB731C">
        <w:rPr>
          <w:rFonts w:ascii="Century" w:eastAsia="Times New Roman" w:hAnsi="Century" w:cs="Times New Roman"/>
          <w:color w:val="000000" w:themeColor="text1"/>
          <w:sz w:val="24"/>
          <w:szCs w:val="24"/>
          <w:highlight w:val="white"/>
        </w:rPr>
        <w:t>каналопромивочною</w:t>
      </w:r>
      <w:proofErr w:type="spellEnd"/>
      <w:r w:rsidRPr="00CB731C">
        <w:rPr>
          <w:rFonts w:ascii="Century" w:eastAsia="Times New Roman" w:hAnsi="Century" w:cs="Times New Roman"/>
          <w:color w:val="000000" w:themeColor="text1"/>
          <w:sz w:val="24"/>
          <w:szCs w:val="24"/>
          <w:highlight w:val="white"/>
        </w:rPr>
        <w:t xml:space="preserve"> установкою високого тиску на суму 85,6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377A5CCA" w14:textId="77777777" w:rsidR="009E5E64" w:rsidRPr="00CB731C" w:rsidRDefault="00FF10D6">
      <w:pPr>
        <w:numPr>
          <w:ilvl w:val="0"/>
          <w:numId w:val="4"/>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Виготовлено ПКД на будівництво побутової каналізації по </w:t>
      </w:r>
      <w:proofErr w:type="spellStart"/>
      <w:r w:rsidRPr="00CB731C">
        <w:rPr>
          <w:rFonts w:ascii="Century" w:eastAsia="Times New Roman" w:hAnsi="Century" w:cs="Times New Roman"/>
          <w:color w:val="000000" w:themeColor="text1"/>
          <w:sz w:val="24"/>
          <w:szCs w:val="24"/>
          <w:highlight w:val="white"/>
        </w:rPr>
        <w:t>вул.Львівська</w:t>
      </w:r>
      <w:proofErr w:type="spellEnd"/>
      <w:r w:rsidRPr="00CB731C">
        <w:rPr>
          <w:rFonts w:ascii="Century" w:eastAsia="Times New Roman" w:hAnsi="Century" w:cs="Times New Roman"/>
          <w:color w:val="000000" w:themeColor="text1"/>
          <w:sz w:val="24"/>
          <w:szCs w:val="24"/>
          <w:highlight w:val="white"/>
        </w:rPr>
        <w:t xml:space="preserve">, 657А, по </w:t>
      </w:r>
      <w:proofErr w:type="spellStart"/>
      <w:r w:rsidRPr="00CB731C">
        <w:rPr>
          <w:rFonts w:ascii="Century" w:eastAsia="Times New Roman" w:hAnsi="Century" w:cs="Times New Roman"/>
          <w:color w:val="000000" w:themeColor="text1"/>
          <w:sz w:val="24"/>
          <w:szCs w:val="24"/>
          <w:highlight w:val="white"/>
        </w:rPr>
        <w:t>вул.Сонячна</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вул.Мазепи</w:t>
      </w:r>
      <w:proofErr w:type="spellEnd"/>
      <w:r w:rsidRPr="00CB731C">
        <w:rPr>
          <w:rFonts w:ascii="Century" w:eastAsia="Times New Roman" w:hAnsi="Century" w:cs="Times New Roman"/>
          <w:color w:val="000000" w:themeColor="text1"/>
          <w:sz w:val="24"/>
          <w:szCs w:val="24"/>
          <w:highlight w:val="white"/>
        </w:rPr>
        <w:t xml:space="preserve"> у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 xml:space="preserve"> Львівської області - 532,085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6C467976" w14:textId="77777777" w:rsidR="009E5E64" w:rsidRPr="00CB731C" w:rsidRDefault="00FF10D6">
      <w:pPr>
        <w:spacing w:after="0"/>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З метою належної роботи системи зливової каналізації </w:t>
      </w:r>
      <w:proofErr w:type="spellStart"/>
      <w:r w:rsidRPr="00CB731C">
        <w:rPr>
          <w:rFonts w:ascii="Century" w:eastAsia="Times New Roman" w:hAnsi="Century" w:cs="Times New Roman"/>
          <w:color w:val="000000" w:themeColor="text1"/>
          <w:sz w:val="24"/>
          <w:szCs w:val="24"/>
          <w:highlight w:val="white"/>
        </w:rPr>
        <w:t>м.Городка</w:t>
      </w:r>
      <w:proofErr w:type="spellEnd"/>
      <w:r w:rsidRPr="00CB731C">
        <w:rPr>
          <w:rFonts w:ascii="Century" w:eastAsia="Times New Roman" w:hAnsi="Century" w:cs="Times New Roman"/>
          <w:color w:val="000000" w:themeColor="text1"/>
          <w:sz w:val="24"/>
          <w:szCs w:val="24"/>
          <w:highlight w:val="white"/>
        </w:rPr>
        <w:t xml:space="preserve">, запобігання підтопленню вулиць КП “Городоцьке ВКГ” проведено поточний ремонт та заміну дощоприймачів по вул. </w:t>
      </w:r>
      <w:proofErr w:type="spellStart"/>
      <w:r w:rsidRPr="00CB731C">
        <w:rPr>
          <w:rFonts w:ascii="Century" w:eastAsia="Times New Roman" w:hAnsi="Century" w:cs="Times New Roman"/>
          <w:color w:val="000000" w:themeColor="text1"/>
          <w:sz w:val="24"/>
          <w:szCs w:val="24"/>
          <w:highlight w:val="white"/>
        </w:rPr>
        <w:t>Л.Українки</w:t>
      </w:r>
      <w:proofErr w:type="spellEnd"/>
      <w:r w:rsidRPr="00CB731C">
        <w:rPr>
          <w:rFonts w:ascii="Century" w:eastAsia="Times New Roman" w:hAnsi="Century" w:cs="Times New Roman"/>
          <w:color w:val="000000" w:themeColor="text1"/>
          <w:sz w:val="24"/>
          <w:szCs w:val="24"/>
          <w:highlight w:val="white"/>
        </w:rPr>
        <w:t xml:space="preserve"> і </w:t>
      </w:r>
      <w:proofErr w:type="spellStart"/>
      <w:r w:rsidRPr="00CB731C">
        <w:rPr>
          <w:rFonts w:ascii="Century" w:eastAsia="Times New Roman" w:hAnsi="Century" w:cs="Times New Roman"/>
          <w:color w:val="000000" w:themeColor="text1"/>
          <w:sz w:val="24"/>
          <w:szCs w:val="24"/>
          <w:highlight w:val="white"/>
        </w:rPr>
        <w:t>вул.Скітник</w:t>
      </w:r>
      <w:proofErr w:type="spellEnd"/>
      <w:r w:rsidRPr="00CB731C">
        <w:rPr>
          <w:rFonts w:ascii="Century" w:eastAsia="Times New Roman" w:hAnsi="Century" w:cs="Times New Roman"/>
          <w:color w:val="000000" w:themeColor="text1"/>
          <w:sz w:val="24"/>
          <w:szCs w:val="24"/>
          <w:highlight w:val="white"/>
        </w:rPr>
        <w:t xml:space="preserve"> на суму 48,3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поточний ремонт </w:t>
      </w:r>
      <w:proofErr w:type="spellStart"/>
      <w:r w:rsidRPr="00CB731C">
        <w:rPr>
          <w:rFonts w:ascii="Century" w:eastAsia="Times New Roman" w:hAnsi="Century" w:cs="Times New Roman"/>
          <w:color w:val="000000" w:themeColor="text1"/>
          <w:sz w:val="24"/>
          <w:szCs w:val="24"/>
          <w:highlight w:val="white"/>
        </w:rPr>
        <w:t>ливневої</w:t>
      </w:r>
      <w:proofErr w:type="spellEnd"/>
      <w:r w:rsidRPr="00CB731C">
        <w:rPr>
          <w:rFonts w:ascii="Century" w:eastAsia="Times New Roman" w:hAnsi="Century" w:cs="Times New Roman"/>
          <w:color w:val="000000" w:themeColor="text1"/>
          <w:sz w:val="24"/>
          <w:szCs w:val="24"/>
          <w:highlight w:val="white"/>
        </w:rPr>
        <w:t xml:space="preserve"> каналізації: “</w:t>
      </w:r>
      <w:proofErr w:type="spellStart"/>
      <w:r w:rsidRPr="00CB731C">
        <w:rPr>
          <w:rFonts w:ascii="Century" w:eastAsia="Times New Roman" w:hAnsi="Century" w:cs="Times New Roman"/>
          <w:color w:val="000000" w:themeColor="text1"/>
          <w:sz w:val="24"/>
          <w:szCs w:val="24"/>
          <w:highlight w:val="white"/>
        </w:rPr>
        <w:t>Фоса</w:t>
      </w:r>
      <w:proofErr w:type="spellEnd"/>
      <w:r w:rsidRPr="00CB731C">
        <w:rPr>
          <w:rFonts w:ascii="Century" w:eastAsia="Times New Roman" w:hAnsi="Century" w:cs="Times New Roman"/>
          <w:color w:val="000000" w:themeColor="text1"/>
          <w:sz w:val="24"/>
          <w:szCs w:val="24"/>
          <w:highlight w:val="white"/>
        </w:rPr>
        <w:t xml:space="preserve">” на суму 19,2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вул.Підгір'я</w:t>
      </w:r>
      <w:proofErr w:type="spellEnd"/>
      <w:r w:rsidRPr="00CB731C">
        <w:rPr>
          <w:rFonts w:ascii="Century" w:eastAsia="Times New Roman" w:hAnsi="Century" w:cs="Times New Roman"/>
          <w:color w:val="000000" w:themeColor="text1"/>
          <w:sz w:val="24"/>
          <w:szCs w:val="24"/>
          <w:highlight w:val="white"/>
        </w:rPr>
        <w:t xml:space="preserve"> - 39,8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вул. </w:t>
      </w:r>
      <w:proofErr w:type="spellStart"/>
      <w:r w:rsidRPr="00CB731C">
        <w:rPr>
          <w:rFonts w:ascii="Century" w:eastAsia="Times New Roman" w:hAnsi="Century" w:cs="Times New Roman"/>
          <w:color w:val="000000" w:themeColor="text1"/>
          <w:sz w:val="24"/>
          <w:szCs w:val="24"/>
          <w:highlight w:val="white"/>
        </w:rPr>
        <w:t>І.Франка</w:t>
      </w:r>
      <w:proofErr w:type="spellEnd"/>
      <w:r w:rsidRPr="00CB731C">
        <w:rPr>
          <w:rFonts w:ascii="Century" w:eastAsia="Times New Roman" w:hAnsi="Century" w:cs="Times New Roman"/>
          <w:color w:val="000000" w:themeColor="text1"/>
          <w:sz w:val="24"/>
          <w:szCs w:val="24"/>
          <w:highlight w:val="white"/>
        </w:rPr>
        <w:t xml:space="preserve"> - 49,4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вул. Калнишевського, на суму 49,3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.(кошти бюджету громади). ТОВ “СД </w:t>
      </w:r>
      <w:proofErr w:type="spellStart"/>
      <w:r w:rsidRPr="00CB731C">
        <w:rPr>
          <w:rFonts w:ascii="Century" w:eastAsia="Times New Roman" w:hAnsi="Century" w:cs="Times New Roman"/>
          <w:color w:val="000000" w:themeColor="text1"/>
          <w:sz w:val="24"/>
          <w:szCs w:val="24"/>
          <w:highlight w:val="white"/>
        </w:rPr>
        <w:t>Трансбуд</w:t>
      </w:r>
      <w:proofErr w:type="spellEnd"/>
      <w:r w:rsidRPr="00CB731C">
        <w:rPr>
          <w:rFonts w:ascii="Century" w:eastAsia="Times New Roman" w:hAnsi="Century" w:cs="Times New Roman"/>
          <w:color w:val="000000" w:themeColor="text1"/>
          <w:sz w:val="24"/>
          <w:szCs w:val="24"/>
          <w:highlight w:val="white"/>
        </w:rPr>
        <w:t xml:space="preserve">” проведено поточний ремонт </w:t>
      </w:r>
      <w:proofErr w:type="spellStart"/>
      <w:r w:rsidRPr="00CB731C">
        <w:rPr>
          <w:rFonts w:ascii="Century" w:eastAsia="Times New Roman" w:hAnsi="Century" w:cs="Times New Roman"/>
          <w:color w:val="000000" w:themeColor="text1"/>
          <w:sz w:val="24"/>
          <w:szCs w:val="24"/>
          <w:highlight w:val="white"/>
        </w:rPr>
        <w:t>ливневої</w:t>
      </w:r>
      <w:proofErr w:type="spellEnd"/>
      <w:r w:rsidRPr="00CB731C">
        <w:rPr>
          <w:rFonts w:ascii="Century" w:eastAsia="Times New Roman" w:hAnsi="Century" w:cs="Times New Roman"/>
          <w:color w:val="000000" w:themeColor="text1"/>
          <w:sz w:val="24"/>
          <w:szCs w:val="24"/>
          <w:highlight w:val="white"/>
        </w:rPr>
        <w:t xml:space="preserve"> каналізації на </w:t>
      </w:r>
      <w:proofErr w:type="spellStart"/>
      <w:r w:rsidRPr="00CB731C">
        <w:rPr>
          <w:rFonts w:ascii="Century" w:eastAsia="Times New Roman" w:hAnsi="Century" w:cs="Times New Roman"/>
          <w:color w:val="000000" w:themeColor="text1"/>
          <w:sz w:val="24"/>
          <w:szCs w:val="24"/>
          <w:highlight w:val="white"/>
        </w:rPr>
        <w:t>вул.Грушевського</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 xml:space="preserve"> - 189,0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66AE9A07" w14:textId="3E984B24" w:rsidR="009E5E64" w:rsidRPr="00CB731C" w:rsidRDefault="009E5E64">
      <w:pPr>
        <w:spacing w:after="0"/>
        <w:ind w:firstLine="708"/>
        <w:jc w:val="both"/>
        <w:rPr>
          <w:rFonts w:ascii="Century" w:eastAsia="Times New Roman" w:hAnsi="Century" w:cs="Times New Roman"/>
          <w:color w:val="000000" w:themeColor="text1"/>
          <w:sz w:val="24"/>
          <w:szCs w:val="24"/>
          <w:highlight w:val="white"/>
        </w:rPr>
      </w:pPr>
    </w:p>
    <w:p w14:paraId="73876DBB" w14:textId="77777777" w:rsidR="00CB731C" w:rsidRPr="00CB731C" w:rsidRDefault="00CB731C">
      <w:pPr>
        <w:spacing w:after="0"/>
        <w:ind w:firstLine="708"/>
        <w:jc w:val="both"/>
        <w:rPr>
          <w:rFonts w:ascii="Century" w:eastAsia="Times New Roman" w:hAnsi="Century" w:cs="Times New Roman"/>
          <w:color w:val="000000" w:themeColor="text1"/>
          <w:sz w:val="24"/>
          <w:szCs w:val="24"/>
          <w:highlight w:val="white"/>
        </w:rPr>
      </w:pPr>
    </w:p>
    <w:p w14:paraId="5357E99D" w14:textId="77777777" w:rsidR="009E5E64" w:rsidRPr="00CB731C" w:rsidRDefault="00FF10D6">
      <w:pPr>
        <w:spacing w:after="0"/>
        <w:ind w:firstLine="709"/>
        <w:jc w:val="both"/>
        <w:rPr>
          <w:rFonts w:ascii="Century" w:eastAsia="Times New Roman" w:hAnsi="Century" w:cs="Times New Roman"/>
          <w:b/>
          <w:color w:val="000000" w:themeColor="text1"/>
          <w:sz w:val="24"/>
          <w:szCs w:val="24"/>
        </w:rPr>
      </w:pPr>
      <w:r w:rsidRPr="00CB731C">
        <w:rPr>
          <w:rFonts w:ascii="Century" w:eastAsia="Times New Roman" w:hAnsi="Century" w:cs="Times New Roman"/>
          <w:b/>
          <w:color w:val="000000" w:themeColor="text1"/>
          <w:sz w:val="24"/>
          <w:szCs w:val="24"/>
        </w:rPr>
        <w:t>Матеріально - технічне забезпечення комунальних підприємств</w:t>
      </w:r>
    </w:p>
    <w:p w14:paraId="6EAA1B87" w14:textId="77777777" w:rsidR="009E5E64" w:rsidRPr="00CB731C" w:rsidRDefault="00FF10D6">
      <w:pP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вдалось поповнити автопарк комунальних підприємств наступними одиницями </w:t>
      </w:r>
      <w:proofErr w:type="spellStart"/>
      <w:r w:rsidRPr="00CB731C">
        <w:rPr>
          <w:rFonts w:ascii="Century" w:eastAsia="Times New Roman" w:hAnsi="Century" w:cs="Times New Roman"/>
          <w:color w:val="000000" w:themeColor="text1"/>
          <w:sz w:val="24"/>
          <w:szCs w:val="24"/>
        </w:rPr>
        <w:t>автотехніки</w:t>
      </w:r>
      <w:proofErr w:type="spellEnd"/>
      <w:r w:rsidRPr="00CB731C">
        <w:rPr>
          <w:rFonts w:ascii="Century" w:eastAsia="Times New Roman" w:hAnsi="Century" w:cs="Times New Roman"/>
          <w:color w:val="000000" w:themeColor="text1"/>
          <w:sz w:val="24"/>
          <w:szCs w:val="24"/>
        </w:rPr>
        <w:t>.</w:t>
      </w:r>
    </w:p>
    <w:p w14:paraId="0EEEEEAD"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Реалізовано проєкт-переможець конкурсу проектів регіонального розвитку «Закупівля комунальної техніки для КП "Міське комунальне господарство", в рамках якого придбано екскаватор JCB загальною вартістю 3600,0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з яких 1800,0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кошти обласного бюджету, 1800,0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кошти громади. Для комунального підприємства також придбано </w:t>
      </w:r>
      <w:proofErr w:type="spellStart"/>
      <w:r w:rsidRPr="00CB731C">
        <w:rPr>
          <w:rFonts w:ascii="Century" w:eastAsia="Times New Roman" w:hAnsi="Century" w:cs="Times New Roman"/>
          <w:color w:val="000000" w:themeColor="text1"/>
          <w:sz w:val="24"/>
          <w:szCs w:val="24"/>
        </w:rPr>
        <w:t>деревоподрібнюючу</w:t>
      </w:r>
      <w:proofErr w:type="spellEnd"/>
      <w:r w:rsidRPr="00CB731C">
        <w:rPr>
          <w:rFonts w:ascii="Century" w:eastAsia="Times New Roman" w:hAnsi="Century" w:cs="Times New Roman"/>
          <w:color w:val="000000" w:themeColor="text1"/>
          <w:sz w:val="24"/>
          <w:szCs w:val="24"/>
        </w:rPr>
        <w:t xml:space="preserve"> машину РМ 160 ТК (навісна на трактор, кутова) 144,0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та снігоприбирач бензиновий – 50,0 </w:t>
      </w:r>
      <w:proofErr w:type="spellStart"/>
      <w:r w:rsidRPr="00CB731C">
        <w:rPr>
          <w:rFonts w:ascii="Century" w:eastAsia="Times New Roman" w:hAnsi="Century" w:cs="Times New Roman"/>
          <w:color w:val="000000" w:themeColor="text1"/>
          <w:sz w:val="24"/>
          <w:szCs w:val="24"/>
        </w:rPr>
        <w:t>тис.грн</w:t>
      </w:r>
      <w:proofErr w:type="spellEnd"/>
    </w:p>
    <w:p w14:paraId="7F471439"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Автопарк КП «Городоцьке ВКГ» поповнився вантажним автомобілем </w:t>
      </w:r>
      <w:proofErr w:type="spellStart"/>
      <w:r w:rsidRPr="00CB731C">
        <w:rPr>
          <w:rFonts w:ascii="Century" w:eastAsia="Times New Roman" w:hAnsi="Century" w:cs="Times New Roman"/>
          <w:color w:val="000000" w:themeColor="text1"/>
          <w:sz w:val="24"/>
          <w:szCs w:val="24"/>
        </w:rPr>
        <w:t>Citroen</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Jumper</w:t>
      </w:r>
      <w:proofErr w:type="spellEnd"/>
      <w:r w:rsidRPr="00CB731C">
        <w:rPr>
          <w:rFonts w:ascii="Century" w:eastAsia="Times New Roman" w:hAnsi="Century" w:cs="Times New Roman"/>
          <w:color w:val="000000" w:themeColor="text1"/>
          <w:sz w:val="24"/>
          <w:szCs w:val="24"/>
        </w:rPr>
        <w:t xml:space="preserve">, який обладнано під виїзну </w:t>
      </w:r>
      <w:proofErr w:type="spellStart"/>
      <w:r w:rsidRPr="00CB731C">
        <w:rPr>
          <w:rFonts w:ascii="Century" w:eastAsia="Times New Roman" w:hAnsi="Century" w:cs="Times New Roman"/>
          <w:color w:val="000000" w:themeColor="text1"/>
          <w:sz w:val="24"/>
          <w:szCs w:val="24"/>
        </w:rPr>
        <w:t>автомайстерню</w:t>
      </w:r>
      <w:proofErr w:type="spellEnd"/>
      <w:r w:rsidRPr="00CB731C">
        <w:rPr>
          <w:rFonts w:ascii="Century" w:eastAsia="Times New Roman" w:hAnsi="Century" w:cs="Times New Roman"/>
          <w:color w:val="000000" w:themeColor="text1"/>
          <w:sz w:val="24"/>
          <w:szCs w:val="24"/>
        </w:rPr>
        <w:t xml:space="preserve"> підприємства. Вартість автомобіля 310,0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кошти бюджету громади.</w:t>
      </w:r>
    </w:p>
    <w:p w14:paraId="64DFC372"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Газонокосарка-трактор (садовий </w:t>
      </w:r>
      <w:proofErr w:type="spellStart"/>
      <w:r w:rsidRPr="00CB731C">
        <w:rPr>
          <w:rFonts w:ascii="Century" w:eastAsia="Times New Roman" w:hAnsi="Century" w:cs="Times New Roman"/>
          <w:color w:val="000000" w:themeColor="text1"/>
          <w:sz w:val="24"/>
          <w:szCs w:val="24"/>
        </w:rPr>
        <w:t>райдер</w:t>
      </w:r>
      <w:proofErr w:type="spellEnd"/>
      <w:r w:rsidRPr="00CB731C">
        <w:rPr>
          <w:rFonts w:ascii="Century" w:eastAsia="Times New Roman" w:hAnsi="Century" w:cs="Times New Roman"/>
          <w:color w:val="000000" w:themeColor="text1"/>
          <w:sz w:val="24"/>
          <w:szCs w:val="24"/>
        </w:rPr>
        <w:t xml:space="preserve">) CRAFTSMAN (LT2000). Багатофункціональний </w:t>
      </w:r>
      <w:proofErr w:type="spellStart"/>
      <w:r w:rsidRPr="00CB731C">
        <w:rPr>
          <w:rFonts w:ascii="Century" w:eastAsia="Times New Roman" w:hAnsi="Century" w:cs="Times New Roman"/>
          <w:color w:val="000000" w:themeColor="text1"/>
          <w:sz w:val="24"/>
          <w:szCs w:val="24"/>
        </w:rPr>
        <w:t>райдер</w:t>
      </w:r>
      <w:proofErr w:type="spellEnd"/>
      <w:r w:rsidRPr="00CB731C">
        <w:rPr>
          <w:rFonts w:ascii="Century" w:eastAsia="Times New Roman" w:hAnsi="Century" w:cs="Times New Roman"/>
          <w:color w:val="000000" w:themeColor="text1"/>
          <w:sz w:val="24"/>
          <w:szCs w:val="24"/>
        </w:rPr>
        <w:t xml:space="preserve"> покликаний доглядати за великими площами газонів, виконуючи акуратну стрижку рослин.</w:t>
      </w:r>
    </w:p>
    <w:p w14:paraId="7759C640"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Завдяки проведеній роботі по залученню коштів державного бюджету для виплати авансового платежу по фінансовому лізингу для придбання комунальної техніки у 2022 році: автогрейдера, вакуумного автомобіля та міні-екскаватора </w:t>
      </w:r>
      <w:proofErr w:type="spellStart"/>
      <w:r w:rsidRPr="00CB731C">
        <w:rPr>
          <w:rFonts w:ascii="Century" w:eastAsia="Times New Roman" w:hAnsi="Century" w:cs="Times New Roman"/>
          <w:color w:val="000000" w:themeColor="text1"/>
          <w:sz w:val="24"/>
          <w:szCs w:val="24"/>
        </w:rPr>
        <w:t>Bobcat</w:t>
      </w:r>
      <w:proofErr w:type="spellEnd"/>
      <w:r w:rsidRPr="00CB731C">
        <w:rPr>
          <w:rFonts w:ascii="Century" w:eastAsia="Times New Roman" w:hAnsi="Century" w:cs="Times New Roman"/>
          <w:color w:val="000000" w:themeColor="text1"/>
          <w:sz w:val="24"/>
          <w:szCs w:val="24"/>
        </w:rPr>
        <w:t>,  отримано субвенцію у сумі 1581,22 тис грн.</w:t>
      </w:r>
    </w:p>
    <w:p w14:paraId="4A177D49" w14:textId="77777777" w:rsidR="009E5E64" w:rsidRPr="00CB731C" w:rsidRDefault="009E5E64">
      <w:pPr>
        <w:spacing w:after="0"/>
        <w:ind w:firstLine="720"/>
        <w:jc w:val="both"/>
        <w:rPr>
          <w:rFonts w:ascii="Century" w:hAnsi="Century"/>
          <w:color w:val="000000" w:themeColor="text1"/>
          <w:sz w:val="24"/>
          <w:szCs w:val="24"/>
        </w:rPr>
      </w:pPr>
    </w:p>
    <w:p w14:paraId="022E3310" w14:textId="77777777" w:rsidR="009E5E64" w:rsidRPr="00CB731C" w:rsidRDefault="009E5E64">
      <w:pPr>
        <w:spacing w:after="0"/>
        <w:ind w:firstLine="720"/>
        <w:jc w:val="both"/>
        <w:rPr>
          <w:rFonts w:ascii="Century" w:hAnsi="Century"/>
          <w:color w:val="000000" w:themeColor="text1"/>
          <w:sz w:val="24"/>
          <w:szCs w:val="24"/>
        </w:rPr>
      </w:pPr>
    </w:p>
    <w:p w14:paraId="4169A29C" w14:textId="77777777" w:rsidR="009E5E64" w:rsidRPr="00CB731C" w:rsidRDefault="00FF10D6">
      <w:pPr>
        <w:keepNext/>
        <w:keepLines/>
        <w:pBdr>
          <w:top w:val="nil"/>
          <w:left w:val="nil"/>
          <w:bottom w:val="nil"/>
          <w:right w:val="nil"/>
          <w:between w:val="nil"/>
        </w:pBdr>
        <w:spacing w:after="0"/>
        <w:ind w:firstLine="709"/>
        <w:rPr>
          <w:rFonts w:ascii="Century" w:eastAsia="Times New Roman" w:hAnsi="Century" w:cs="Times New Roman"/>
          <w:b/>
          <w:color w:val="000000" w:themeColor="text1"/>
          <w:sz w:val="24"/>
          <w:szCs w:val="24"/>
        </w:rPr>
      </w:pPr>
      <w:bookmarkStart w:id="6" w:name="_heading=h.tyjcwt" w:colFirst="0" w:colLast="0"/>
      <w:bookmarkEnd w:id="6"/>
      <w:r w:rsidRPr="00CB731C">
        <w:rPr>
          <w:rFonts w:ascii="Century" w:eastAsia="Times New Roman" w:hAnsi="Century" w:cs="Times New Roman"/>
          <w:b/>
          <w:color w:val="000000" w:themeColor="text1"/>
          <w:sz w:val="24"/>
          <w:szCs w:val="24"/>
        </w:rPr>
        <w:t>7.3 Дорожнє господарство</w:t>
      </w:r>
    </w:p>
    <w:p w14:paraId="0C90248D" w14:textId="77777777" w:rsidR="009E5E64" w:rsidRPr="00CB731C" w:rsidRDefault="00FF10D6">
      <w:pPr>
        <w:pBdr>
          <w:top w:val="nil"/>
          <w:left w:val="nil"/>
          <w:bottom w:val="nil"/>
          <w:right w:val="nil"/>
          <w:between w:val="nil"/>
        </w:pBd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У сфері дорожнього господарства проведено наступні ремонти.</w:t>
      </w:r>
    </w:p>
    <w:p w14:paraId="10D6F298" w14:textId="77777777" w:rsidR="009E5E64" w:rsidRPr="00CB731C" w:rsidRDefault="00FF10D6">
      <w:pPr>
        <w:pBdr>
          <w:top w:val="nil"/>
          <w:left w:val="nil"/>
          <w:bottom w:val="nil"/>
          <w:right w:val="nil"/>
          <w:between w:val="nil"/>
        </w:pBd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Капітальний  ремонт 8-кілометрової ділянки автомобільної дороги Т-14-25 Миколаїв – Городок – Жовква – Кам’янка-Бузька – Бібрка км 44+747 – км 52+960 між Городком і </w:t>
      </w:r>
      <w:proofErr w:type="spellStart"/>
      <w:r w:rsidRPr="00CB731C">
        <w:rPr>
          <w:rFonts w:ascii="Century" w:eastAsia="Times New Roman" w:hAnsi="Century" w:cs="Times New Roman"/>
          <w:color w:val="000000" w:themeColor="text1"/>
          <w:sz w:val="24"/>
          <w:szCs w:val="24"/>
        </w:rPr>
        <w:t>Повітно</w:t>
      </w:r>
      <w:proofErr w:type="spellEnd"/>
      <w:r w:rsidRPr="00CB731C">
        <w:rPr>
          <w:rFonts w:ascii="Century" w:eastAsia="Times New Roman" w:hAnsi="Century" w:cs="Times New Roman"/>
          <w:color w:val="000000" w:themeColor="text1"/>
          <w:sz w:val="24"/>
          <w:szCs w:val="24"/>
        </w:rPr>
        <w:t>. Кошторисна вартість об’єкта- 295,490 тис. грн. Виконано роботи:</w:t>
      </w:r>
    </w:p>
    <w:p w14:paraId="21255BA1" w14:textId="77777777" w:rsidR="009E5E64" w:rsidRPr="00CB731C" w:rsidRDefault="00FF10D6">
      <w:pPr>
        <w:pBdr>
          <w:top w:val="nil"/>
          <w:left w:val="nil"/>
          <w:bottom w:val="nil"/>
          <w:right w:val="nil"/>
          <w:between w:val="nil"/>
        </w:pBd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розширено проїзну частину;</w:t>
      </w:r>
    </w:p>
    <w:p w14:paraId="313901FC" w14:textId="77777777" w:rsidR="009E5E64" w:rsidRPr="00CB731C" w:rsidRDefault="00FF10D6">
      <w:pPr>
        <w:pBdr>
          <w:top w:val="nil"/>
          <w:left w:val="nil"/>
          <w:bottom w:val="nil"/>
          <w:right w:val="nil"/>
          <w:between w:val="nil"/>
        </w:pBd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укріплено  основу із щебенево-піщаної суміші з цементом та укладено два шари асфальтобетону;</w:t>
      </w:r>
    </w:p>
    <w:p w14:paraId="730DF9DC" w14:textId="77777777" w:rsidR="009E5E64" w:rsidRPr="00CB731C" w:rsidRDefault="00FF10D6">
      <w:pPr>
        <w:pBdr>
          <w:top w:val="nil"/>
          <w:left w:val="nil"/>
          <w:bottom w:val="nil"/>
          <w:right w:val="nil"/>
          <w:between w:val="nil"/>
        </w:pBd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облаштовано узбіччя та зупинки громадського транспорту;</w:t>
      </w:r>
    </w:p>
    <w:p w14:paraId="7A375A8A" w14:textId="77777777" w:rsidR="009E5E64" w:rsidRPr="00CB731C" w:rsidRDefault="00FF10D6">
      <w:pPr>
        <w:pBdr>
          <w:top w:val="nil"/>
          <w:left w:val="nil"/>
          <w:bottom w:val="nil"/>
          <w:right w:val="nil"/>
          <w:between w:val="nil"/>
        </w:pBd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в межах населених пунктів влаштовано дощову каналізацію, тротуари та освітлення.</w:t>
      </w:r>
    </w:p>
    <w:p w14:paraId="38995672" w14:textId="77777777" w:rsidR="009E5E64" w:rsidRPr="00CB731C" w:rsidRDefault="00FF10D6">
      <w:pPr>
        <w:pBdr>
          <w:top w:val="nil"/>
          <w:left w:val="nil"/>
          <w:bottom w:val="nil"/>
          <w:right w:val="nil"/>
          <w:between w:val="nil"/>
        </w:pBd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Крім цього, перебудовано мостовий перехід через річку Стара у селі </w:t>
      </w:r>
      <w:proofErr w:type="spellStart"/>
      <w:r w:rsidRPr="00CB731C">
        <w:rPr>
          <w:rFonts w:ascii="Century" w:eastAsia="Times New Roman" w:hAnsi="Century" w:cs="Times New Roman"/>
          <w:color w:val="000000" w:themeColor="text1"/>
          <w:sz w:val="24"/>
          <w:szCs w:val="24"/>
        </w:rPr>
        <w:t>Повітно</w:t>
      </w:r>
      <w:proofErr w:type="spellEnd"/>
      <w:r w:rsidRPr="00CB731C">
        <w:rPr>
          <w:rFonts w:ascii="Century" w:eastAsia="Times New Roman" w:hAnsi="Century" w:cs="Times New Roman"/>
          <w:color w:val="000000" w:themeColor="text1"/>
          <w:sz w:val="24"/>
          <w:szCs w:val="24"/>
        </w:rPr>
        <w:t>.</w:t>
      </w:r>
    </w:p>
    <w:p w14:paraId="6D96260F" w14:textId="77777777" w:rsidR="009E5E64" w:rsidRPr="00CB731C" w:rsidRDefault="00FF10D6">
      <w:pPr>
        <w:pBdr>
          <w:top w:val="nil"/>
          <w:left w:val="nil"/>
          <w:bottom w:val="nil"/>
          <w:right w:val="nil"/>
          <w:between w:val="nil"/>
        </w:pBdr>
        <w:spacing w:after="0"/>
        <w:ind w:firstLine="709"/>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Ремонтно-будівельні роботи провела підрядна організація ТзОВ «</w:t>
      </w:r>
      <w:proofErr w:type="spellStart"/>
      <w:r w:rsidRPr="00CB731C">
        <w:rPr>
          <w:rFonts w:ascii="Century" w:eastAsia="Times New Roman" w:hAnsi="Century" w:cs="Times New Roman"/>
          <w:color w:val="000000" w:themeColor="text1"/>
          <w:sz w:val="24"/>
          <w:szCs w:val="24"/>
        </w:rPr>
        <w:t>Онур</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Конструкціон</w:t>
      </w:r>
      <w:proofErr w:type="spellEnd"/>
      <w:r w:rsidRPr="00CB731C">
        <w:rPr>
          <w:rFonts w:ascii="Century" w:eastAsia="Times New Roman" w:hAnsi="Century" w:cs="Times New Roman"/>
          <w:color w:val="000000" w:themeColor="text1"/>
          <w:sz w:val="24"/>
          <w:szCs w:val="24"/>
        </w:rPr>
        <w:t xml:space="preserve"> Інтернешнл».</w:t>
      </w:r>
    </w:p>
    <w:p w14:paraId="343EF4B4" w14:textId="77777777" w:rsidR="009E5E64" w:rsidRPr="00CB731C" w:rsidRDefault="00FF10D6">
      <w:pPr>
        <w:pBdr>
          <w:top w:val="nil"/>
          <w:left w:val="nil"/>
          <w:bottom w:val="nil"/>
          <w:right w:val="nil"/>
          <w:between w:val="nil"/>
        </w:pBdr>
        <w:spacing w:after="0"/>
        <w:ind w:firstLine="709"/>
        <w:rPr>
          <w:rFonts w:ascii="Century" w:hAnsi="Century"/>
          <w:color w:val="000000" w:themeColor="text1"/>
          <w:sz w:val="24"/>
          <w:szCs w:val="24"/>
        </w:rPr>
      </w:pPr>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Капітально</w:t>
      </w:r>
      <w:proofErr w:type="spellEnd"/>
      <w:r w:rsidRPr="00CB731C">
        <w:rPr>
          <w:rFonts w:ascii="Century" w:eastAsia="Times New Roman" w:hAnsi="Century" w:cs="Times New Roman"/>
          <w:color w:val="000000" w:themeColor="text1"/>
          <w:sz w:val="24"/>
          <w:szCs w:val="24"/>
        </w:rPr>
        <w:t xml:space="preserve"> відремонтовано також дорогу С 140326 «</w:t>
      </w:r>
      <w:proofErr w:type="spellStart"/>
      <w:r w:rsidRPr="00CB731C">
        <w:rPr>
          <w:rFonts w:ascii="Century" w:eastAsia="Times New Roman" w:hAnsi="Century" w:cs="Times New Roman"/>
          <w:color w:val="000000" w:themeColor="text1"/>
          <w:sz w:val="24"/>
          <w:szCs w:val="24"/>
        </w:rPr>
        <w:t>Бартатів-Кушнері</w:t>
      </w:r>
      <w:proofErr w:type="spellEnd"/>
      <w:r w:rsidRPr="00CB731C">
        <w:rPr>
          <w:rFonts w:ascii="Century" w:eastAsia="Times New Roman" w:hAnsi="Century" w:cs="Times New Roman"/>
          <w:color w:val="000000" w:themeColor="text1"/>
          <w:sz w:val="24"/>
          <w:szCs w:val="24"/>
        </w:rPr>
        <w:t>»  у населеному</w:t>
      </w:r>
      <w:r w:rsidRPr="00CB731C">
        <w:rPr>
          <w:rFonts w:ascii="Century" w:eastAsia="Cambria" w:hAnsi="Century" w:cs="Cambria"/>
          <w:color w:val="000000" w:themeColor="text1"/>
          <w:sz w:val="24"/>
          <w:szCs w:val="24"/>
        </w:rPr>
        <w:t xml:space="preserve"> пункті </w:t>
      </w:r>
      <w:proofErr w:type="spellStart"/>
      <w:r w:rsidRPr="00CB731C">
        <w:rPr>
          <w:rFonts w:ascii="Century" w:eastAsia="Cambria" w:hAnsi="Century" w:cs="Cambria"/>
          <w:color w:val="000000" w:themeColor="text1"/>
          <w:sz w:val="24"/>
          <w:szCs w:val="24"/>
        </w:rPr>
        <w:t>Бартатів</w:t>
      </w:r>
      <w:proofErr w:type="spellEnd"/>
      <w:r w:rsidRPr="00CB731C">
        <w:rPr>
          <w:rFonts w:ascii="Century" w:eastAsia="Cambria" w:hAnsi="Century" w:cs="Cambria"/>
          <w:color w:val="000000" w:themeColor="text1"/>
          <w:sz w:val="24"/>
          <w:szCs w:val="24"/>
        </w:rPr>
        <w:t xml:space="preserve"> по </w:t>
      </w:r>
      <w:proofErr w:type="spellStart"/>
      <w:r w:rsidRPr="00CB731C">
        <w:rPr>
          <w:rFonts w:ascii="Century" w:eastAsia="Cambria" w:hAnsi="Century" w:cs="Cambria"/>
          <w:color w:val="000000" w:themeColor="text1"/>
          <w:sz w:val="24"/>
          <w:szCs w:val="24"/>
        </w:rPr>
        <w:t>вул.Шкільній</w:t>
      </w:r>
      <w:proofErr w:type="spellEnd"/>
      <w:r w:rsidRPr="00CB731C">
        <w:rPr>
          <w:rFonts w:ascii="Century" w:eastAsia="Cambria" w:hAnsi="Century" w:cs="Cambria"/>
          <w:color w:val="000000" w:themeColor="text1"/>
          <w:sz w:val="24"/>
          <w:szCs w:val="24"/>
        </w:rPr>
        <w:t xml:space="preserve">. Протяжність дороги - 390 м. </w:t>
      </w:r>
      <w:proofErr w:type="spellStart"/>
      <w:r w:rsidRPr="00CB731C">
        <w:rPr>
          <w:rFonts w:ascii="Century" w:eastAsia="Cambria" w:hAnsi="Century" w:cs="Cambria"/>
          <w:color w:val="000000" w:themeColor="text1"/>
          <w:sz w:val="24"/>
          <w:szCs w:val="24"/>
        </w:rPr>
        <w:t>Замощено</w:t>
      </w:r>
      <w:proofErr w:type="spellEnd"/>
      <w:r w:rsidRPr="00CB731C">
        <w:rPr>
          <w:rFonts w:ascii="Century" w:eastAsia="Cambria" w:hAnsi="Century" w:cs="Cambria"/>
          <w:color w:val="000000" w:themeColor="text1"/>
          <w:sz w:val="24"/>
          <w:szCs w:val="24"/>
        </w:rPr>
        <w:t xml:space="preserve"> дорогу бруківкою , вартість-1450,0 тис. грн.</w:t>
      </w:r>
    </w:p>
    <w:p w14:paraId="6E3E5C8D"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На території Городоцької міської ради на 2021 рік, вдалось виконати також наступні роботи.</w:t>
      </w:r>
    </w:p>
    <w:p w14:paraId="69719225" w14:textId="77777777" w:rsidR="009E5E64" w:rsidRPr="00CB731C" w:rsidRDefault="00FF10D6">
      <w:pPr>
        <w:numPr>
          <w:ilvl w:val="0"/>
          <w:numId w:val="8"/>
        </w:numPr>
        <w:pBdr>
          <w:top w:val="nil"/>
          <w:left w:val="nil"/>
          <w:bottom w:val="nil"/>
          <w:right w:val="nil"/>
          <w:between w:val="nil"/>
        </w:pBd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Капітальний ремонт міської дороги на вул. Нижні Пасіки м. Городок Львівської області – 3963,9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кошти обласного бюджету – 900,0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кошти районного бюджету – 400,0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кошти громади – 2663,9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Виконавець робіт – ТОВ «</w:t>
      </w:r>
      <w:proofErr w:type="spellStart"/>
      <w:r w:rsidRPr="00CB731C">
        <w:rPr>
          <w:rFonts w:ascii="Century" w:eastAsia="Times New Roman" w:hAnsi="Century" w:cs="Times New Roman"/>
          <w:color w:val="000000" w:themeColor="text1"/>
          <w:sz w:val="24"/>
          <w:szCs w:val="24"/>
        </w:rPr>
        <w:t>Альтбуд</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Замощено</w:t>
      </w:r>
      <w:proofErr w:type="spellEnd"/>
      <w:r w:rsidRPr="00CB731C">
        <w:rPr>
          <w:rFonts w:ascii="Century" w:eastAsia="Times New Roman" w:hAnsi="Century" w:cs="Times New Roman"/>
          <w:color w:val="000000" w:themeColor="text1"/>
          <w:sz w:val="24"/>
          <w:szCs w:val="24"/>
        </w:rPr>
        <w:t xml:space="preserve"> (ФЕМ) 1896м</w:t>
      </w:r>
      <w:r w:rsidRPr="00CB731C">
        <w:rPr>
          <w:rFonts w:ascii="Century" w:eastAsia="Times New Roman" w:hAnsi="Century" w:cs="Times New Roman"/>
          <w:color w:val="000000" w:themeColor="text1"/>
          <w:sz w:val="24"/>
          <w:szCs w:val="24"/>
          <w:vertAlign w:val="superscript"/>
        </w:rPr>
        <w:t>2</w:t>
      </w:r>
      <w:r w:rsidRPr="00CB731C">
        <w:rPr>
          <w:rFonts w:ascii="Century" w:eastAsia="Times New Roman" w:hAnsi="Century" w:cs="Times New Roman"/>
          <w:color w:val="000000" w:themeColor="text1"/>
          <w:sz w:val="24"/>
          <w:szCs w:val="24"/>
        </w:rPr>
        <w:t>, виконано примикань – 655м</w:t>
      </w:r>
      <w:r w:rsidRPr="00CB731C">
        <w:rPr>
          <w:rFonts w:ascii="Century" w:eastAsia="Times New Roman" w:hAnsi="Century" w:cs="Times New Roman"/>
          <w:color w:val="000000" w:themeColor="text1"/>
          <w:sz w:val="24"/>
          <w:szCs w:val="24"/>
          <w:vertAlign w:val="superscript"/>
        </w:rPr>
        <w:t>2</w:t>
      </w:r>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додатково –</w:t>
      </w:r>
      <w:r w:rsidRPr="00CB731C">
        <w:rPr>
          <w:rFonts w:ascii="Century" w:eastAsia="Times New Roman" w:hAnsi="Century" w:cs="Times New Roman"/>
          <w:color w:val="000000" w:themeColor="text1"/>
          <w:sz w:val="24"/>
          <w:szCs w:val="24"/>
          <w:vertAlign w:val="superscript"/>
        </w:rPr>
        <w:t xml:space="preserve"> </w:t>
      </w:r>
      <w:r w:rsidRPr="00CB731C">
        <w:rPr>
          <w:rFonts w:ascii="Century" w:eastAsia="Times New Roman" w:hAnsi="Century" w:cs="Times New Roman"/>
          <w:color w:val="000000" w:themeColor="text1"/>
          <w:sz w:val="24"/>
          <w:szCs w:val="24"/>
        </w:rPr>
        <w:t>209м</w:t>
      </w:r>
      <w:r w:rsidRPr="00CB731C">
        <w:rPr>
          <w:rFonts w:ascii="Century" w:eastAsia="Times New Roman" w:hAnsi="Century" w:cs="Times New Roman"/>
          <w:color w:val="000000" w:themeColor="text1"/>
          <w:sz w:val="24"/>
          <w:szCs w:val="24"/>
          <w:vertAlign w:val="superscript"/>
        </w:rPr>
        <w:t>2</w:t>
      </w:r>
      <w:r w:rsidRPr="00CB731C">
        <w:rPr>
          <w:rFonts w:ascii="Century" w:eastAsia="Times New Roman" w:hAnsi="Century" w:cs="Times New Roman"/>
          <w:color w:val="000000" w:themeColor="text1"/>
          <w:sz w:val="24"/>
          <w:szCs w:val="24"/>
        </w:rPr>
        <w:t>; влаштовано тротуарів – 511м</w:t>
      </w:r>
      <w:r w:rsidRPr="00CB731C">
        <w:rPr>
          <w:rFonts w:ascii="Century" w:eastAsia="Times New Roman" w:hAnsi="Century" w:cs="Times New Roman"/>
          <w:color w:val="000000" w:themeColor="text1"/>
          <w:sz w:val="24"/>
          <w:szCs w:val="24"/>
          <w:vertAlign w:val="superscript"/>
        </w:rPr>
        <w:t>2</w:t>
      </w: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highlight w:val="yellow"/>
        </w:rPr>
        <w:t xml:space="preserve"> </w:t>
      </w:r>
    </w:p>
    <w:p w14:paraId="45007846" w14:textId="77777777" w:rsidR="009E5E64" w:rsidRPr="00CB731C" w:rsidRDefault="00FF10D6">
      <w:pPr>
        <w:numPr>
          <w:ilvl w:val="0"/>
          <w:numId w:val="8"/>
        </w:numPr>
        <w:pBdr>
          <w:top w:val="nil"/>
          <w:left w:val="nil"/>
          <w:bottom w:val="nil"/>
          <w:right w:val="nil"/>
          <w:between w:val="nil"/>
        </w:pBd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міської дороги по вул. </w:t>
      </w:r>
      <w:proofErr w:type="spellStart"/>
      <w:r w:rsidRPr="00CB731C">
        <w:rPr>
          <w:rFonts w:ascii="Century" w:eastAsia="Times New Roman" w:hAnsi="Century" w:cs="Times New Roman"/>
          <w:color w:val="000000" w:themeColor="text1"/>
          <w:sz w:val="24"/>
          <w:szCs w:val="24"/>
        </w:rPr>
        <w:t>Артищівська</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Львівської області (влаштування тротуарів) – 786,2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3E12DF4F" w14:textId="77777777" w:rsidR="009E5E64" w:rsidRPr="00CB731C" w:rsidRDefault="00FF10D6">
      <w:pPr>
        <w:numPr>
          <w:ilvl w:val="0"/>
          <w:numId w:val="8"/>
        </w:numPr>
        <w:pBdr>
          <w:top w:val="nil"/>
          <w:left w:val="nil"/>
          <w:bottom w:val="nil"/>
          <w:right w:val="nil"/>
          <w:between w:val="nil"/>
        </w:pBd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Капітальний ремонт міської дороги на </w:t>
      </w:r>
      <w:proofErr w:type="spellStart"/>
      <w:r w:rsidRPr="00CB731C">
        <w:rPr>
          <w:rFonts w:ascii="Century" w:eastAsia="Times New Roman" w:hAnsi="Century" w:cs="Times New Roman"/>
          <w:color w:val="000000" w:themeColor="text1"/>
          <w:sz w:val="24"/>
          <w:szCs w:val="24"/>
        </w:rPr>
        <w:t>вул.Комарнівська</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Львівської області - 167,2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50DB748" w14:textId="77777777" w:rsidR="009E5E64" w:rsidRPr="00CB731C" w:rsidRDefault="00FF10D6">
      <w:pPr>
        <w:pBdr>
          <w:top w:val="nil"/>
          <w:left w:val="nil"/>
          <w:bottom w:val="nil"/>
          <w:right w:val="nil"/>
          <w:between w:val="nil"/>
        </w:pBd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Виготовлено проектно - кошторисну документацію на капітальний ремонт: дороги по </w:t>
      </w:r>
      <w:proofErr w:type="spellStart"/>
      <w:r w:rsidRPr="00CB731C">
        <w:rPr>
          <w:rFonts w:ascii="Century" w:eastAsia="Times New Roman" w:hAnsi="Century" w:cs="Times New Roman"/>
          <w:color w:val="000000" w:themeColor="text1"/>
          <w:sz w:val="24"/>
          <w:szCs w:val="24"/>
        </w:rPr>
        <w:t>вул.Авіаційна</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(143,9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дороги на вул. Незалежності в м. Городок (83,6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дороги на вул. </w:t>
      </w:r>
      <w:proofErr w:type="spellStart"/>
      <w:r w:rsidRPr="00CB731C">
        <w:rPr>
          <w:rFonts w:ascii="Century" w:eastAsia="Times New Roman" w:hAnsi="Century" w:cs="Times New Roman"/>
          <w:color w:val="000000" w:themeColor="text1"/>
          <w:sz w:val="24"/>
          <w:szCs w:val="24"/>
        </w:rPr>
        <w:t>Чорновола</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(87,9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міської дороги по вул. Мартовича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(76,4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дороги по </w:t>
      </w:r>
      <w:proofErr w:type="spellStart"/>
      <w:r w:rsidRPr="00CB731C">
        <w:rPr>
          <w:rFonts w:ascii="Century" w:eastAsia="Times New Roman" w:hAnsi="Century" w:cs="Times New Roman"/>
          <w:color w:val="000000" w:themeColor="text1"/>
          <w:sz w:val="24"/>
          <w:szCs w:val="24"/>
        </w:rPr>
        <w:t>вул.Шевченка</w:t>
      </w:r>
      <w:proofErr w:type="spellEnd"/>
      <w:r w:rsidRPr="00CB731C">
        <w:rPr>
          <w:rFonts w:ascii="Century" w:eastAsia="Times New Roman" w:hAnsi="Century" w:cs="Times New Roman"/>
          <w:color w:val="000000" w:themeColor="text1"/>
          <w:sz w:val="24"/>
          <w:szCs w:val="24"/>
        </w:rPr>
        <w:t xml:space="preserve"> на ділянці від </w:t>
      </w:r>
      <w:proofErr w:type="spellStart"/>
      <w:r w:rsidRPr="00CB731C">
        <w:rPr>
          <w:rFonts w:ascii="Century" w:eastAsia="Times New Roman" w:hAnsi="Century" w:cs="Times New Roman"/>
          <w:color w:val="000000" w:themeColor="text1"/>
          <w:sz w:val="24"/>
          <w:szCs w:val="24"/>
        </w:rPr>
        <w:t>вул.Нижні</w:t>
      </w:r>
      <w:proofErr w:type="spellEnd"/>
      <w:r w:rsidRPr="00CB731C">
        <w:rPr>
          <w:rFonts w:ascii="Century" w:eastAsia="Times New Roman" w:hAnsi="Century" w:cs="Times New Roman"/>
          <w:color w:val="000000" w:themeColor="text1"/>
          <w:sz w:val="24"/>
          <w:szCs w:val="24"/>
        </w:rPr>
        <w:t xml:space="preserve"> Пасіки до вул. </w:t>
      </w:r>
      <w:proofErr w:type="spellStart"/>
      <w:r w:rsidRPr="00CB731C">
        <w:rPr>
          <w:rFonts w:ascii="Century" w:eastAsia="Times New Roman" w:hAnsi="Century" w:cs="Times New Roman"/>
          <w:color w:val="000000" w:themeColor="text1"/>
          <w:sz w:val="24"/>
          <w:szCs w:val="24"/>
        </w:rPr>
        <w:t>Є.Коновальця</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(85,4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дороги по </w:t>
      </w:r>
      <w:proofErr w:type="spellStart"/>
      <w:r w:rsidRPr="00CB731C">
        <w:rPr>
          <w:rFonts w:ascii="Century" w:eastAsia="Times New Roman" w:hAnsi="Century" w:cs="Times New Roman"/>
          <w:color w:val="000000" w:themeColor="text1"/>
          <w:sz w:val="24"/>
          <w:szCs w:val="24"/>
        </w:rPr>
        <w:t>вул.Залужської</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с.Залужжя</w:t>
      </w:r>
      <w:proofErr w:type="spellEnd"/>
      <w:r w:rsidRPr="00CB731C">
        <w:rPr>
          <w:rFonts w:ascii="Century" w:eastAsia="Times New Roman" w:hAnsi="Century" w:cs="Times New Roman"/>
          <w:color w:val="000000" w:themeColor="text1"/>
          <w:sz w:val="24"/>
          <w:szCs w:val="24"/>
        </w:rPr>
        <w:t xml:space="preserve">  (84,3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A3D4057"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Загалом впродовж 2021 року проведено поточних ремонтів доріг по 60 вулицях населених пунктів на загальну суму 3172,5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0ADA14C3"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yellow"/>
        </w:rPr>
      </w:pPr>
      <w:r w:rsidRPr="00CB731C">
        <w:rPr>
          <w:rFonts w:ascii="Century" w:eastAsia="Times New Roman" w:hAnsi="Century" w:cs="Times New Roman"/>
          <w:color w:val="000000" w:themeColor="text1"/>
          <w:sz w:val="24"/>
          <w:szCs w:val="24"/>
        </w:rPr>
        <w:t xml:space="preserve">З метою забезпечення належного під'їзду до амбулаторії в </w:t>
      </w:r>
      <w:proofErr w:type="spellStart"/>
      <w:r w:rsidRPr="00CB731C">
        <w:rPr>
          <w:rFonts w:ascii="Century" w:eastAsia="Times New Roman" w:hAnsi="Century" w:cs="Times New Roman"/>
          <w:color w:val="000000" w:themeColor="text1"/>
          <w:sz w:val="24"/>
          <w:szCs w:val="24"/>
        </w:rPr>
        <w:t>с.Родатичі</w:t>
      </w:r>
      <w:proofErr w:type="spellEnd"/>
      <w:r w:rsidRPr="00CB731C">
        <w:rPr>
          <w:rFonts w:ascii="Century" w:eastAsia="Times New Roman" w:hAnsi="Century" w:cs="Times New Roman"/>
          <w:color w:val="000000" w:themeColor="text1"/>
          <w:sz w:val="24"/>
          <w:szCs w:val="24"/>
        </w:rPr>
        <w:t xml:space="preserve"> виконано поточний ремонт дорожнього покриття на суму 198,4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B5B376E" w14:textId="77777777" w:rsidR="009E5E64" w:rsidRPr="00CB731C" w:rsidRDefault="00FF10D6">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На розмітку доріг, встановлення дорожніх знаків та лежачих поліцейських використано 8,8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256A78D0" w14:textId="77777777" w:rsidR="009E5E64" w:rsidRPr="00CB731C" w:rsidRDefault="009E5E64">
      <w:pPr>
        <w:pBdr>
          <w:top w:val="nil"/>
          <w:left w:val="nil"/>
          <w:bottom w:val="nil"/>
          <w:right w:val="nil"/>
          <w:between w:val="nil"/>
        </w:pBdr>
        <w:spacing w:after="0"/>
        <w:ind w:firstLine="709"/>
        <w:jc w:val="both"/>
        <w:rPr>
          <w:rFonts w:ascii="Century" w:eastAsia="Times New Roman" w:hAnsi="Century" w:cs="Times New Roman"/>
          <w:color w:val="000000" w:themeColor="text1"/>
          <w:sz w:val="24"/>
          <w:szCs w:val="24"/>
          <w:highlight w:val="white"/>
        </w:rPr>
      </w:pPr>
    </w:p>
    <w:p w14:paraId="00A9952A" w14:textId="77777777" w:rsidR="009E5E64" w:rsidRPr="00CB731C" w:rsidRDefault="00FF10D6">
      <w:pPr>
        <w:keepNext/>
        <w:keepLines/>
        <w:pBdr>
          <w:top w:val="nil"/>
          <w:left w:val="nil"/>
          <w:bottom w:val="nil"/>
          <w:right w:val="nil"/>
          <w:between w:val="nil"/>
        </w:pBdr>
        <w:spacing w:after="0"/>
        <w:ind w:firstLine="709"/>
        <w:rPr>
          <w:rFonts w:ascii="Century" w:eastAsia="Times New Roman" w:hAnsi="Century" w:cs="Times New Roman"/>
          <w:b/>
          <w:color w:val="000000" w:themeColor="text1"/>
          <w:sz w:val="24"/>
          <w:szCs w:val="24"/>
        </w:rPr>
      </w:pPr>
      <w:bookmarkStart w:id="7" w:name="_heading=h.5jqar71z2j58" w:colFirst="0" w:colLast="0"/>
      <w:bookmarkEnd w:id="7"/>
      <w:r w:rsidRPr="00CB731C">
        <w:rPr>
          <w:rFonts w:ascii="Century" w:eastAsia="Times New Roman" w:hAnsi="Century" w:cs="Times New Roman"/>
          <w:b/>
          <w:color w:val="000000" w:themeColor="text1"/>
          <w:sz w:val="24"/>
          <w:szCs w:val="24"/>
        </w:rPr>
        <w:t>7.4 Вуличне освітлення</w:t>
      </w:r>
    </w:p>
    <w:p w14:paraId="04CC1852" w14:textId="77777777" w:rsidR="009E5E64" w:rsidRPr="00CB731C" w:rsidRDefault="00FF10D6">
      <w:pPr>
        <w:tabs>
          <w:tab w:val="left" w:pos="709"/>
        </w:tabs>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Переможцем обласного конкурсу </w:t>
      </w:r>
      <w:proofErr w:type="spellStart"/>
      <w:r w:rsidRPr="00CB731C">
        <w:rPr>
          <w:rFonts w:ascii="Century" w:eastAsia="Times New Roman" w:hAnsi="Century" w:cs="Times New Roman"/>
          <w:color w:val="000000" w:themeColor="text1"/>
          <w:sz w:val="24"/>
          <w:szCs w:val="24"/>
        </w:rPr>
        <w:t>проєктів</w:t>
      </w:r>
      <w:proofErr w:type="spellEnd"/>
      <w:r w:rsidRPr="00CB731C">
        <w:rPr>
          <w:rFonts w:ascii="Century" w:eastAsia="Times New Roman" w:hAnsi="Century" w:cs="Times New Roman"/>
          <w:color w:val="000000" w:themeColor="text1"/>
          <w:sz w:val="24"/>
          <w:szCs w:val="24"/>
        </w:rPr>
        <w:t xml:space="preserve"> місцевих ініціатив у 2021 році по пріоритету «Вуличне освітлення» стали два </w:t>
      </w:r>
      <w:proofErr w:type="spellStart"/>
      <w:r w:rsidRPr="00CB731C">
        <w:rPr>
          <w:rFonts w:ascii="Century" w:eastAsia="Times New Roman" w:hAnsi="Century" w:cs="Times New Roman"/>
          <w:color w:val="000000" w:themeColor="text1"/>
          <w:sz w:val="24"/>
          <w:szCs w:val="24"/>
        </w:rPr>
        <w:t>проєкти</w:t>
      </w:r>
      <w:proofErr w:type="spellEnd"/>
      <w:r w:rsidRPr="00CB731C">
        <w:rPr>
          <w:rFonts w:ascii="Century" w:eastAsia="Times New Roman" w:hAnsi="Century" w:cs="Times New Roman"/>
          <w:color w:val="000000" w:themeColor="text1"/>
          <w:sz w:val="24"/>
          <w:szCs w:val="24"/>
        </w:rPr>
        <w:t xml:space="preserve">, подані міською радою: «Реконструкція вуличного освітлення </w:t>
      </w:r>
      <w:proofErr w:type="spellStart"/>
      <w:r w:rsidRPr="00CB731C">
        <w:rPr>
          <w:rFonts w:ascii="Century" w:eastAsia="Times New Roman" w:hAnsi="Century" w:cs="Times New Roman"/>
          <w:color w:val="000000" w:themeColor="text1"/>
          <w:sz w:val="24"/>
          <w:szCs w:val="24"/>
        </w:rPr>
        <w:t>с.Мавковичі</w:t>
      </w:r>
      <w:proofErr w:type="spellEnd"/>
      <w:r w:rsidRPr="00CB731C">
        <w:rPr>
          <w:rFonts w:ascii="Century" w:eastAsia="Times New Roman" w:hAnsi="Century" w:cs="Times New Roman"/>
          <w:color w:val="000000" w:themeColor="text1"/>
          <w:sz w:val="24"/>
          <w:szCs w:val="24"/>
        </w:rPr>
        <w:t xml:space="preserve"> Городоцької міської ради Львівської області з використанням енергозберігаючих технологій» та «Реконструкція вуличного освітлення по </w:t>
      </w:r>
      <w:proofErr w:type="spellStart"/>
      <w:r w:rsidRPr="00CB731C">
        <w:rPr>
          <w:rFonts w:ascii="Century" w:eastAsia="Times New Roman" w:hAnsi="Century" w:cs="Times New Roman"/>
          <w:color w:val="000000" w:themeColor="text1"/>
          <w:sz w:val="24"/>
          <w:szCs w:val="24"/>
        </w:rPr>
        <w:t>вул.Передній</w:t>
      </w:r>
      <w:proofErr w:type="spellEnd"/>
      <w:r w:rsidRPr="00CB731C">
        <w:rPr>
          <w:rFonts w:ascii="Century" w:eastAsia="Times New Roman" w:hAnsi="Century" w:cs="Times New Roman"/>
          <w:color w:val="000000" w:themeColor="text1"/>
          <w:sz w:val="24"/>
          <w:szCs w:val="24"/>
        </w:rPr>
        <w:t xml:space="preserve"> потік, </w:t>
      </w:r>
      <w:proofErr w:type="spellStart"/>
      <w:r w:rsidRPr="00CB731C">
        <w:rPr>
          <w:rFonts w:ascii="Century" w:eastAsia="Times New Roman" w:hAnsi="Century" w:cs="Times New Roman"/>
          <w:color w:val="000000" w:themeColor="text1"/>
          <w:sz w:val="24"/>
          <w:szCs w:val="24"/>
        </w:rPr>
        <w:t>вул.Сільська</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вул.Хуторівка</w:t>
      </w:r>
      <w:proofErr w:type="spellEnd"/>
      <w:r w:rsidRPr="00CB731C">
        <w:rPr>
          <w:rFonts w:ascii="Century" w:eastAsia="Times New Roman" w:hAnsi="Century" w:cs="Times New Roman"/>
          <w:color w:val="000000" w:themeColor="text1"/>
          <w:sz w:val="24"/>
          <w:szCs w:val="24"/>
        </w:rPr>
        <w:t xml:space="preserve"> та </w:t>
      </w:r>
      <w:proofErr w:type="spellStart"/>
      <w:r w:rsidRPr="00CB731C">
        <w:rPr>
          <w:rFonts w:ascii="Century" w:eastAsia="Times New Roman" w:hAnsi="Century" w:cs="Times New Roman"/>
          <w:color w:val="000000" w:themeColor="text1"/>
          <w:sz w:val="24"/>
          <w:szCs w:val="24"/>
        </w:rPr>
        <w:t>вул.Вишнева</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с.Дубаневичі</w:t>
      </w:r>
      <w:proofErr w:type="spellEnd"/>
      <w:r w:rsidRPr="00CB731C">
        <w:rPr>
          <w:rFonts w:ascii="Century" w:eastAsia="Times New Roman" w:hAnsi="Century" w:cs="Times New Roman"/>
          <w:color w:val="000000" w:themeColor="text1"/>
          <w:sz w:val="24"/>
          <w:szCs w:val="24"/>
        </w:rPr>
        <w:t xml:space="preserve"> Городоцької міської ради Львівської області».</w:t>
      </w:r>
    </w:p>
    <w:p w14:paraId="24CDADC6" w14:textId="77777777" w:rsidR="009E5E64" w:rsidRPr="00CB731C" w:rsidRDefault="00FF10D6">
      <w:pPr>
        <w:tabs>
          <w:tab w:val="left" w:pos="709"/>
        </w:tabs>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 рамках реалізованих </w:t>
      </w:r>
      <w:proofErr w:type="spellStart"/>
      <w:r w:rsidRPr="00CB731C">
        <w:rPr>
          <w:rFonts w:ascii="Century" w:eastAsia="Times New Roman" w:hAnsi="Century" w:cs="Times New Roman"/>
          <w:color w:val="000000" w:themeColor="text1"/>
          <w:sz w:val="24"/>
          <w:szCs w:val="24"/>
        </w:rPr>
        <w:t>проєктів</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с.Мавковичі</w:t>
      </w:r>
      <w:proofErr w:type="spellEnd"/>
      <w:r w:rsidRPr="00CB731C">
        <w:rPr>
          <w:rFonts w:ascii="Century" w:eastAsia="Times New Roman" w:hAnsi="Century" w:cs="Times New Roman"/>
          <w:color w:val="000000" w:themeColor="text1"/>
          <w:sz w:val="24"/>
          <w:szCs w:val="24"/>
        </w:rPr>
        <w:t xml:space="preserve"> встановлено 21, а в </w:t>
      </w:r>
      <w:proofErr w:type="spellStart"/>
      <w:r w:rsidRPr="00CB731C">
        <w:rPr>
          <w:rFonts w:ascii="Century" w:eastAsia="Times New Roman" w:hAnsi="Century" w:cs="Times New Roman"/>
          <w:color w:val="000000" w:themeColor="text1"/>
          <w:sz w:val="24"/>
          <w:szCs w:val="24"/>
        </w:rPr>
        <w:t>с.Дубаневичі</w:t>
      </w:r>
      <w:proofErr w:type="spellEnd"/>
      <w:r w:rsidRPr="00CB731C">
        <w:rPr>
          <w:rFonts w:ascii="Century" w:eastAsia="Times New Roman" w:hAnsi="Century" w:cs="Times New Roman"/>
          <w:color w:val="000000" w:themeColor="text1"/>
          <w:sz w:val="24"/>
          <w:szCs w:val="24"/>
        </w:rPr>
        <w:t xml:space="preserve"> 22 LED світильники потужністю 50W, замінено 1215, 707,5м. СІП відповідно.</w:t>
      </w:r>
    </w:p>
    <w:p w14:paraId="01905BCF" w14:textId="77777777" w:rsidR="009E5E64" w:rsidRPr="00CB731C" w:rsidRDefault="00FF10D6">
      <w:pPr>
        <w:tabs>
          <w:tab w:val="left" w:pos="709"/>
        </w:tabs>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Загальна вартість реконструкції вуличного освітлення </w:t>
      </w:r>
      <w:proofErr w:type="spellStart"/>
      <w:r w:rsidRPr="00CB731C">
        <w:rPr>
          <w:rFonts w:ascii="Century" w:eastAsia="Times New Roman" w:hAnsi="Century" w:cs="Times New Roman"/>
          <w:color w:val="000000" w:themeColor="text1"/>
          <w:sz w:val="24"/>
          <w:szCs w:val="24"/>
        </w:rPr>
        <w:t>с.Мавковичі</w:t>
      </w:r>
      <w:proofErr w:type="spellEnd"/>
      <w:r w:rsidRPr="00CB731C">
        <w:rPr>
          <w:rFonts w:ascii="Century" w:eastAsia="Times New Roman" w:hAnsi="Century" w:cs="Times New Roman"/>
          <w:color w:val="000000" w:themeColor="text1"/>
          <w:sz w:val="24"/>
          <w:szCs w:val="24"/>
        </w:rPr>
        <w:t xml:space="preserve"> – 270,5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кошти обласного бюджету – 135,2 тис, грн, бюджет громади – 75,2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спонсорський внесок – 60,0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1A1EC458" w14:textId="77777777" w:rsidR="009E5E64" w:rsidRPr="00CB731C" w:rsidRDefault="00FF10D6">
      <w:pPr>
        <w:tabs>
          <w:tab w:val="left" w:pos="709"/>
        </w:tabs>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Загальна вартість реконструкції вуличного освітлення </w:t>
      </w:r>
      <w:proofErr w:type="spellStart"/>
      <w:r w:rsidRPr="00CB731C">
        <w:rPr>
          <w:rFonts w:ascii="Century" w:eastAsia="Times New Roman" w:hAnsi="Century" w:cs="Times New Roman"/>
          <w:color w:val="000000" w:themeColor="text1"/>
          <w:sz w:val="24"/>
          <w:szCs w:val="24"/>
        </w:rPr>
        <w:t>с.Дубаневичі</w:t>
      </w:r>
      <w:proofErr w:type="spellEnd"/>
      <w:r w:rsidRPr="00CB731C">
        <w:rPr>
          <w:rFonts w:ascii="Century" w:eastAsia="Times New Roman" w:hAnsi="Century" w:cs="Times New Roman"/>
          <w:color w:val="000000" w:themeColor="text1"/>
          <w:sz w:val="24"/>
          <w:szCs w:val="24"/>
        </w:rPr>
        <w:t xml:space="preserve"> – 450,7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кошти обласного бюджету – 149,0 тис, грн, бюджет громади – 226,7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спонсорський внесок – 75,0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295F1F47" w14:textId="77777777" w:rsidR="009E5E64" w:rsidRPr="00CB731C" w:rsidRDefault="00FF10D6">
      <w:pPr>
        <w:tabs>
          <w:tab w:val="left" w:pos="709"/>
        </w:tabs>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Виготовлено ПКД та укладено договори на виконання робіт по об’єктах «Реконструкція вуличного освітлення в </w:t>
      </w:r>
      <w:proofErr w:type="spellStart"/>
      <w:r w:rsidRPr="00CB731C">
        <w:rPr>
          <w:rFonts w:ascii="Century" w:eastAsia="Times New Roman" w:hAnsi="Century" w:cs="Times New Roman"/>
          <w:color w:val="000000" w:themeColor="text1"/>
          <w:sz w:val="24"/>
          <w:szCs w:val="24"/>
        </w:rPr>
        <w:t>с.Градівка</w:t>
      </w:r>
      <w:proofErr w:type="spellEnd"/>
      <w:r w:rsidRPr="00CB731C">
        <w:rPr>
          <w:rFonts w:ascii="Century" w:eastAsia="Times New Roman" w:hAnsi="Century" w:cs="Times New Roman"/>
          <w:color w:val="000000" w:themeColor="text1"/>
          <w:sz w:val="24"/>
          <w:szCs w:val="24"/>
        </w:rPr>
        <w:t xml:space="preserve"> Городоцької міської ради Львівської області» - 20,9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«Реконструкція вуличного освітлення </w:t>
      </w:r>
      <w:proofErr w:type="spellStart"/>
      <w:r w:rsidRPr="00CB731C">
        <w:rPr>
          <w:rFonts w:ascii="Century" w:eastAsia="Times New Roman" w:hAnsi="Century" w:cs="Times New Roman"/>
          <w:color w:val="000000" w:themeColor="text1"/>
          <w:sz w:val="24"/>
          <w:szCs w:val="24"/>
        </w:rPr>
        <w:t>вул.Верхня</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lastRenderedPageBreak/>
        <w:t>с.Добряни</w:t>
      </w:r>
      <w:proofErr w:type="spellEnd"/>
      <w:r w:rsidRPr="00CB731C">
        <w:rPr>
          <w:rFonts w:ascii="Century" w:eastAsia="Times New Roman" w:hAnsi="Century" w:cs="Times New Roman"/>
          <w:color w:val="000000" w:themeColor="text1"/>
          <w:sz w:val="24"/>
          <w:szCs w:val="24"/>
        </w:rPr>
        <w:t xml:space="preserve"> Городоцької міської ради Львівської області» - 24,1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«Реконструкція вуличного освітлення в </w:t>
      </w:r>
      <w:proofErr w:type="spellStart"/>
      <w:r w:rsidRPr="00CB731C">
        <w:rPr>
          <w:rFonts w:ascii="Century" w:eastAsia="Times New Roman" w:hAnsi="Century" w:cs="Times New Roman"/>
          <w:color w:val="000000" w:themeColor="text1"/>
          <w:sz w:val="24"/>
          <w:szCs w:val="24"/>
        </w:rPr>
        <w:t>с.Годвишня</w:t>
      </w:r>
      <w:proofErr w:type="spellEnd"/>
      <w:r w:rsidRPr="00CB731C">
        <w:rPr>
          <w:rFonts w:ascii="Century" w:eastAsia="Times New Roman" w:hAnsi="Century" w:cs="Times New Roman"/>
          <w:color w:val="000000" w:themeColor="text1"/>
          <w:sz w:val="24"/>
          <w:szCs w:val="24"/>
        </w:rPr>
        <w:t xml:space="preserve"> Городоцької міської ради Львівської області» - 16,6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13FB013"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Впродовж року було проведено ремонт існуючих світильників, пультів керування вуличним освітленням, закуплено 145 LED світильників на суму 198,5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потужністю 30W – 117 </w:t>
      </w:r>
      <w:proofErr w:type="spellStart"/>
      <w:r w:rsidRPr="00CB731C">
        <w:rPr>
          <w:rFonts w:ascii="Century" w:eastAsia="Times New Roman" w:hAnsi="Century" w:cs="Times New Roman"/>
          <w:color w:val="000000" w:themeColor="text1"/>
          <w:sz w:val="24"/>
          <w:szCs w:val="24"/>
        </w:rPr>
        <w:t>шт</w:t>
      </w:r>
      <w:proofErr w:type="spellEnd"/>
      <w:r w:rsidRPr="00CB731C">
        <w:rPr>
          <w:rFonts w:ascii="Century" w:eastAsia="Times New Roman" w:hAnsi="Century" w:cs="Times New Roman"/>
          <w:color w:val="000000" w:themeColor="text1"/>
          <w:sz w:val="24"/>
          <w:szCs w:val="24"/>
        </w:rPr>
        <w:t xml:space="preserve">, та 45W – 30 шт. </w:t>
      </w:r>
    </w:p>
    <w:p w14:paraId="4352951B"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Загалом впродовж 2021 року проведено 17 поточних ремонтів вуличного освітлення у громаді.</w:t>
      </w:r>
    </w:p>
    <w:p w14:paraId="522EFC3B" w14:textId="77777777" w:rsidR="009E5E64" w:rsidRPr="00CB731C" w:rsidRDefault="009E5E64">
      <w:pPr>
        <w:spacing w:after="0" w:line="240" w:lineRule="auto"/>
        <w:ind w:firstLine="709"/>
        <w:jc w:val="both"/>
        <w:rPr>
          <w:rFonts w:ascii="Century" w:eastAsia="Times New Roman" w:hAnsi="Century" w:cs="Times New Roman"/>
          <w:b/>
          <w:color w:val="000000" w:themeColor="text1"/>
          <w:sz w:val="24"/>
          <w:szCs w:val="24"/>
        </w:rPr>
      </w:pPr>
    </w:p>
    <w:p w14:paraId="6F8F51F3" w14:textId="77777777" w:rsidR="009E5E64" w:rsidRPr="00CB731C" w:rsidRDefault="00FF10D6">
      <w:pPr>
        <w:keepNext/>
        <w:keepLines/>
        <w:pBdr>
          <w:top w:val="nil"/>
          <w:left w:val="nil"/>
          <w:bottom w:val="nil"/>
          <w:right w:val="nil"/>
          <w:between w:val="nil"/>
        </w:pBdr>
        <w:spacing w:before="200" w:after="0"/>
        <w:ind w:firstLine="709"/>
        <w:rPr>
          <w:rFonts w:ascii="Century" w:eastAsia="Cambria" w:hAnsi="Century" w:cs="Cambria"/>
          <w:b/>
          <w:color w:val="000000" w:themeColor="text1"/>
          <w:sz w:val="24"/>
          <w:szCs w:val="24"/>
        </w:rPr>
      </w:pPr>
      <w:bookmarkStart w:id="8" w:name="_heading=h.i5mrsz4oywo8" w:colFirst="0" w:colLast="0"/>
      <w:bookmarkEnd w:id="8"/>
      <w:r w:rsidRPr="00CB731C">
        <w:rPr>
          <w:rFonts w:ascii="Century" w:eastAsia="Cambria" w:hAnsi="Century" w:cs="Cambria"/>
          <w:b/>
          <w:color w:val="000000" w:themeColor="text1"/>
          <w:sz w:val="24"/>
          <w:szCs w:val="24"/>
        </w:rPr>
        <w:t>8. Управління комунальним майном. Земельні відносини</w:t>
      </w:r>
    </w:p>
    <w:p w14:paraId="6847D468"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Бюджет громади вдалось поповнити на суму 6 552,0 тис грн. за рахунок двох успішно проведених електронних аукціонів з продажу об’єктів малої приватизації.</w:t>
      </w:r>
    </w:p>
    <w:p w14:paraId="26AC80CF"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Аукціон з продажу об’єкта малої приватизації – нежитлове приміщення, складське приміщення площею 205,7 </w:t>
      </w:r>
      <w:proofErr w:type="spellStart"/>
      <w:r w:rsidRPr="00CB731C">
        <w:rPr>
          <w:rFonts w:ascii="Century" w:eastAsia="Times New Roman" w:hAnsi="Century" w:cs="Times New Roman"/>
          <w:color w:val="000000" w:themeColor="text1"/>
          <w:sz w:val="24"/>
          <w:szCs w:val="24"/>
        </w:rPr>
        <w:t>м.кв</w:t>
      </w:r>
      <w:proofErr w:type="spellEnd"/>
      <w:r w:rsidRPr="00CB731C">
        <w:rPr>
          <w:rFonts w:ascii="Century" w:eastAsia="Times New Roman" w:hAnsi="Century" w:cs="Times New Roman"/>
          <w:color w:val="000000" w:themeColor="text1"/>
          <w:sz w:val="24"/>
          <w:szCs w:val="24"/>
        </w:rPr>
        <w:t xml:space="preserve">. за </w:t>
      </w:r>
      <w:proofErr w:type="spellStart"/>
      <w:r w:rsidRPr="00CB731C">
        <w:rPr>
          <w:rFonts w:ascii="Century" w:eastAsia="Times New Roman" w:hAnsi="Century" w:cs="Times New Roman"/>
          <w:color w:val="000000" w:themeColor="text1"/>
          <w:sz w:val="24"/>
          <w:szCs w:val="24"/>
        </w:rPr>
        <w:t>адресою</w:t>
      </w:r>
      <w:proofErr w:type="spellEnd"/>
      <w:r w:rsidRPr="00CB731C">
        <w:rPr>
          <w:rFonts w:ascii="Century" w:eastAsia="Times New Roman" w:hAnsi="Century" w:cs="Times New Roman"/>
          <w:color w:val="000000" w:themeColor="text1"/>
          <w:sz w:val="24"/>
          <w:szCs w:val="24"/>
        </w:rPr>
        <w:t xml:space="preserve"> Львівська область, Городоцький район, м. Городок, вулиця Авіаційна, 123 . Стартова  ціна об’єкта для продажу на аукціоні становила 328,4 тис грн.  В результаті проведеного аукціону, </w:t>
      </w:r>
      <w:proofErr w:type="spellStart"/>
      <w:r w:rsidRPr="00CB731C">
        <w:rPr>
          <w:rFonts w:ascii="Century" w:eastAsia="Times New Roman" w:hAnsi="Century" w:cs="Times New Roman"/>
          <w:color w:val="000000" w:themeColor="text1"/>
          <w:sz w:val="24"/>
          <w:szCs w:val="24"/>
        </w:rPr>
        <w:t>обєкт</w:t>
      </w:r>
      <w:proofErr w:type="spellEnd"/>
      <w:r w:rsidRPr="00CB731C">
        <w:rPr>
          <w:rFonts w:ascii="Century" w:eastAsia="Times New Roman" w:hAnsi="Century" w:cs="Times New Roman"/>
          <w:color w:val="000000" w:themeColor="text1"/>
          <w:sz w:val="24"/>
          <w:szCs w:val="24"/>
        </w:rPr>
        <w:t xml:space="preserve"> відчужено за 501,0 тис. грн (переможець аукціону ТОВ «Торгово-виробнича компанія «</w:t>
      </w:r>
      <w:proofErr w:type="spellStart"/>
      <w:r w:rsidRPr="00CB731C">
        <w:rPr>
          <w:rFonts w:ascii="Century" w:eastAsia="Times New Roman" w:hAnsi="Century" w:cs="Times New Roman"/>
          <w:color w:val="000000" w:themeColor="text1"/>
          <w:sz w:val="24"/>
          <w:szCs w:val="24"/>
        </w:rPr>
        <w:t>Енергогруп</w:t>
      </w:r>
      <w:proofErr w:type="spellEnd"/>
      <w:r w:rsidRPr="00CB731C">
        <w:rPr>
          <w:rFonts w:ascii="Century" w:eastAsia="Times New Roman" w:hAnsi="Century" w:cs="Times New Roman"/>
          <w:color w:val="000000" w:themeColor="text1"/>
          <w:sz w:val="24"/>
          <w:szCs w:val="24"/>
        </w:rPr>
        <w:t>»).</w:t>
      </w:r>
    </w:p>
    <w:p w14:paraId="42D655AC"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Аукціон з продажу об’єкта малої приватизації – об’єкт незавершеного будівництва площею 5033,3 </w:t>
      </w:r>
      <w:proofErr w:type="spellStart"/>
      <w:r w:rsidRPr="00CB731C">
        <w:rPr>
          <w:rFonts w:ascii="Century" w:eastAsia="Times New Roman" w:hAnsi="Century" w:cs="Times New Roman"/>
          <w:color w:val="000000" w:themeColor="text1"/>
          <w:sz w:val="24"/>
          <w:szCs w:val="24"/>
        </w:rPr>
        <w:t>м.кв</w:t>
      </w:r>
      <w:proofErr w:type="spellEnd"/>
      <w:r w:rsidRPr="00CB731C">
        <w:rPr>
          <w:rFonts w:ascii="Century" w:eastAsia="Times New Roman" w:hAnsi="Century" w:cs="Times New Roman"/>
          <w:color w:val="000000" w:themeColor="text1"/>
          <w:sz w:val="24"/>
          <w:szCs w:val="24"/>
        </w:rPr>
        <w:t xml:space="preserve">. за </w:t>
      </w:r>
      <w:proofErr w:type="spellStart"/>
      <w:r w:rsidRPr="00CB731C">
        <w:rPr>
          <w:rFonts w:ascii="Century" w:eastAsia="Times New Roman" w:hAnsi="Century" w:cs="Times New Roman"/>
          <w:color w:val="000000" w:themeColor="text1"/>
          <w:sz w:val="24"/>
          <w:szCs w:val="24"/>
        </w:rPr>
        <w:t>адресою</w:t>
      </w:r>
      <w:proofErr w:type="spellEnd"/>
      <w:r w:rsidRPr="00CB731C">
        <w:rPr>
          <w:rFonts w:ascii="Century" w:eastAsia="Times New Roman" w:hAnsi="Century" w:cs="Times New Roman"/>
          <w:color w:val="000000" w:themeColor="text1"/>
          <w:sz w:val="24"/>
          <w:szCs w:val="24"/>
        </w:rPr>
        <w:t xml:space="preserve">: Львівська область, Городоцький район, м. Городок, вул. </w:t>
      </w:r>
      <w:proofErr w:type="spellStart"/>
      <w:r w:rsidRPr="00CB731C">
        <w:rPr>
          <w:rFonts w:ascii="Century" w:eastAsia="Times New Roman" w:hAnsi="Century" w:cs="Times New Roman"/>
          <w:color w:val="000000" w:themeColor="text1"/>
          <w:sz w:val="24"/>
          <w:szCs w:val="24"/>
        </w:rPr>
        <w:t>Чорновола</w:t>
      </w:r>
      <w:proofErr w:type="spellEnd"/>
      <w:r w:rsidRPr="00CB731C">
        <w:rPr>
          <w:rFonts w:ascii="Century" w:eastAsia="Times New Roman" w:hAnsi="Century" w:cs="Times New Roman"/>
          <w:color w:val="000000" w:themeColor="text1"/>
          <w:sz w:val="24"/>
          <w:szCs w:val="24"/>
        </w:rPr>
        <w:t xml:space="preserve"> В., будинок 18 (відсоток готовності об’єкта становить 55%). Початкова стартова  ціна об’єкта для продажу на аукціоні становила 11 330,0 тис грн.  Оскільки у першому аукціоні не взяв участь жоден учасник, ціна продажу об’єкта автоматично знизилася на 50 % та становила 5 665,0 тис. грн.   В результаті проведеного аукціону, ціна продажу об’єкта становила 6 051,0 тис. грн (переможець аукціону ТОВ «Українсько-канадське спільне підприємство «</w:t>
      </w:r>
      <w:proofErr w:type="spellStart"/>
      <w:r w:rsidRPr="00CB731C">
        <w:rPr>
          <w:rFonts w:ascii="Century" w:eastAsia="Times New Roman" w:hAnsi="Century" w:cs="Times New Roman"/>
          <w:color w:val="000000" w:themeColor="text1"/>
          <w:sz w:val="24"/>
          <w:szCs w:val="24"/>
        </w:rPr>
        <w:t>Інтерсвіт</w:t>
      </w:r>
      <w:proofErr w:type="spellEnd"/>
      <w:r w:rsidRPr="00CB731C">
        <w:rPr>
          <w:rFonts w:ascii="Century" w:eastAsia="Times New Roman" w:hAnsi="Century" w:cs="Times New Roman"/>
          <w:color w:val="000000" w:themeColor="text1"/>
          <w:sz w:val="24"/>
          <w:szCs w:val="24"/>
        </w:rPr>
        <w:t>»).</w:t>
      </w:r>
    </w:p>
    <w:p w14:paraId="33A18479" w14:textId="77777777" w:rsidR="009E5E64" w:rsidRPr="00CB731C" w:rsidRDefault="00FF10D6">
      <w:pPr>
        <w:spacing w:after="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Протягом 2021 року проведено інвентаризацію комунального майна, що знаходиться на території  Городоцької міської ради. Розпочато процедуру перереєстрації та реєстрації комунального майна колишніх сільських рад, правонаступником яких є Городоцька міська рада. </w:t>
      </w:r>
    </w:p>
    <w:p w14:paraId="5663D964" w14:textId="77777777" w:rsidR="009E5E64" w:rsidRPr="00CB731C" w:rsidRDefault="00FF10D6">
      <w:pPr>
        <w:spacing w:after="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Проведено 18 аукціонів з  оренди комунального майна (відмінного від земельної ділянки)  Городоцької міської ради   на суму – 88,0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F97BD73" w14:textId="77777777" w:rsidR="009E5E64" w:rsidRPr="00CB731C" w:rsidRDefault="00FF10D6">
      <w:pPr>
        <w:spacing w:after="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Станом на 31.12.2021 рік   в оренді перебуває 51 об’єкт комунального майна, за користування якими  нараховано орендну плату у 2021 році у розмірі 765,5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що на 88,4 % перевищує показник 2020 року (406,4 тис грн)</w:t>
      </w:r>
    </w:p>
    <w:p w14:paraId="0B4BC2BE"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У 2021 році підготовлено 19 земельних ділянок комунальної власності для продажу у власність та продажу права оренди на них на земельних торгах.</w:t>
      </w:r>
    </w:p>
    <w:p w14:paraId="747A9DF4"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Всього від продажу 17 земельних ділянок несільськогосподарського призначення, в тому числі і на земельних торгах, у 2021 році до бюджету громади надійшло 6628,0 тис. грн, що становить 122,9% від минулорічного показника (5397,4 тис грн надійшло у 2020 році). </w:t>
      </w:r>
    </w:p>
    <w:p w14:paraId="1F0A9CEB"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Важливою складовою дохідної частини бюджету громади є орендна плата за землю та земельний податок. У 2021 році укладено 46 нових договорів оренди земельних ділянок комунальної власності, 12 договорів строкового сервітутного користування.</w:t>
      </w:r>
    </w:p>
    <w:p w14:paraId="75329FD6"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Від орендної плати за землю у 2021 році до бюджету громади надійшло 13 584,0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тому числі – 12 716,0 тис. грн. від юридичних осіб та  868,0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від фізичних осіб.</w:t>
      </w:r>
    </w:p>
    <w:p w14:paraId="322AC4FC"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Надходження від земельного податку у 2021 році становили 4 729,0 тис грн., в тому числі від юридичних осіб - 3 124,0 тис грн (1215,3 тис грн у 2020 році), що в порівнянні з минулим роком становить 257,1 %;  та 1 605,0 тис грн. (415,0 тис грн у 2020 році) від фізичних осіб, що становить 386,8 % в порівнянні з минулим періодом.      </w:t>
      </w:r>
      <w:r w:rsidRPr="00CB731C">
        <w:rPr>
          <w:rFonts w:ascii="Century" w:eastAsia="Times New Roman" w:hAnsi="Century" w:cs="Times New Roman"/>
          <w:color w:val="000000" w:themeColor="text1"/>
          <w:sz w:val="24"/>
          <w:szCs w:val="24"/>
        </w:rPr>
        <w:tab/>
      </w:r>
    </w:p>
    <w:p w14:paraId="2DD3D549" w14:textId="77777777" w:rsidR="009E5E64" w:rsidRPr="00CB731C" w:rsidRDefault="00FF10D6">
      <w:pPr>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Проведено інвентаризацію водних об‛єктів (озера, ставки, водосховища, водойми) на загальну  площу 853,8  га (171 водний об'єкт).</w:t>
      </w:r>
    </w:p>
    <w:p w14:paraId="32AA0DEA" w14:textId="77777777" w:rsidR="009E5E64" w:rsidRPr="00CB731C" w:rsidRDefault="00FF10D6">
      <w:p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w:t>
      </w:r>
      <w:r w:rsidRPr="00CB731C">
        <w:rPr>
          <w:rFonts w:ascii="Century" w:eastAsia="Times New Roman" w:hAnsi="Century" w:cs="Times New Roman"/>
          <w:color w:val="000000" w:themeColor="text1"/>
          <w:sz w:val="24"/>
          <w:szCs w:val="24"/>
        </w:rPr>
        <w:tab/>
        <w:t>Проведено інвентаризацію лісових земель  на території Городоцької міської ради  на площу 3416 га з них в користуванні ДЛГП «</w:t>
      </w:r>
      <w:proofErr w:type="spellStart"/>
      <w:r w:rsidRPr="00CB731C">
        <w:rPr>
          <w:rFonts w:ascii="Century" w:eastAsia="Times New Roman" w:hAnsi="Century" w:cs="Times New Roman"/>
          <w:color w:val="000000" w:themeColor="text1"/>
          <w:sz w:val="24"/>
          <w:szCs w:val="24"/>
        </w:rPr>
        <w:t>Галсільліс</w:t>
      </w:r>
      <w:proofErr w:type="spellEnd"/>
      <w:r w:rsidRPr="00CB731C">
        <w:rPr>
          <w:rFonts w:ascii="Century" w:eastAsia="Times New Roman" w:hAnsi="Century" w:cs="Times New Roman"/>
          <w:color w:val="000000" w:themeColor="text1"/>
          <w:sz w:val="24"/>
          <w:szCs w:val="24"/>
        </w:rPr>
        <w:t>» 273 га, ДП «Львівське лісове господарство» 936 га, ДП «Самбірський лісгосп» 867 га, ДП «Рава-Руське лісове господарство» 1340 га</w:t>
      </w:r>
    </w:p>
    <w:p w14:paraId="40E48CEB" w14:textId="77777777" w:rsidR="009E5E64" w:rsidRPr="00CB731C" w:rsidRDefault="00FF10D6">
      <w:pPr>
        <w:spacing w:after="0"/>
        <w:ind w:firstLine="72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Протягом 2021 року 115 учасникам АТО виділено земельні ділянки  загальною площею 160,8271 га.</w:t>
      </w:r>
    </w:p>
    <w:p w14:paraId="1AFEF515" w14:textId="77777777" w:rsidR="009E5E64" w:rsidRPr="00CB731C" w:rsidRDefault="00FF10D6">
      <w:pPr>
        <w:spacing w:after="0"/>
        <w:ind w:firstLine="851"/>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Крім того у 2021 році виконано наступні роботи з розробки землевпорядної документації щодо встановлення (зміни) меж населених пунктів </w:t>
      </w:r>
      <w:proofErr w:type="spellStart"/>
      <w:r w:rsidRPr="00CB731C">
        <w:rPr>
          <w:rFonts w:ascii="Century" w:eastAsia="Times New Roman" w:hAnsi="Century" w:cs="Times New Roman"/>
          <w:color w:val="000000" w:themeColor="text1"/>
          <w:sz w:val="24"/>
          <w:szCs w:val="24"/>
          <w:highlight w:val="white"/>
        </w:rPr>
        <w:t>с.Артищів</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с.Речичани</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с.Мшана</w:t>
      </w:r>
      <w:proofErr w:type="spellEnd"/>
      <w:r w:rsidRPr="00CB731C">
        <w:rPr>
          <w:rFonts w:ascii="Century" w:eastAsia="Times New Roman" w:hAnsi="Century" w:cs="Times New Roman"/>
          <w:color w:val="000000" w:themeColor="text1"/>
          <w:sz w:val="24"/>
          <w:szCs w:val="24"/>
          <w:highlight w:val="white"/>
        </w:rPr>
        <w:t>.</w:t>
      </w:r>
    </w:p>
    <w:p w14:paraId="420CD4B6" w14:textId="77777777" w:rsidR="009E5E64" w:rsidRPr="00CB731C" w:rsidRDefault="00FF10D6">
      <w:pPr>
        <w:spacing w:after="0"/>
        <w:ind w:firstLine="851"/>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Виготовлено 2 проекти землеустрою щодо відведення земельних ділянок для будівництва і обслуговування будівель дитячого дошкільного закладу в селі </w:t>
      </w:r>
      <w:proofErr w:type="spellStart"/>
      <w:r w:rsidRPr="00CB731C">
        <w:rPr>
          <w:rFonts w:ascii="Century" w:eastAsia="Times New Roman" w:hAnsi="Century" w:cs="Times New Roman"/>
          <w:color w:val="000000" w:themeColor="text1"/>
          <w:sz w:val="24"/>
          <w:szCs w:val="24"/>
          <w:highlight w:val="white"/>
        </w:rPr>
        <w:t>Заверещиця</w:t>
      </w:r>
      <w:proofErr w:type="spellEnd"/>
      <w:r w:rsidRPr="00CB731C">
        <w:rPr>
          <w:rFonts w:ascii="Century" w:eastAsia="Times New Roman" w:hAnsi="Century" w:cs="Times New Roman"/>
          <w:color w:val="000000" w:themeColor="text1"/>
          <w:sz w:val="24"/>
          <w:szCs w:val="24"/>
          <w:highlight w:val="white"/>
        </w:rPr>
        <w:t xml:space="preserve"> та нежитлової будівлі в </w:t>
      </w:r>
      <w:proofErr w:type="spellStart"/>
      <w:r w:rsidRPr="00CB731C">
        <w:rPr>
          <w:rFonts w:ascii="Century" w:eastAsia="Times New Roman" w:hAnsi="Century" w:cs="Times New Roman"/>
          <w:color w:val="000000" w:themeColor="text1"/>
          <w:sz w:val="24"/>
          <w:szCs w:val="24"/>
          <w:highlight w:val="white"/>
        </w:rPr>
        <w:t>с.Лісновичі</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вул.Морозівка</w:t>
      </w:r>
      <w:proofErr w:type="spellEnd"/>
      <w:r w:rsidRPr="00CB731C">
        <w:rPr>
          <w:rFonts w:ascii="Century" w:eastAsia="Times New Roman" w:hAnsi="Century" w:cs="Times New Roman"/>
          <w:color w:val="000000" w:themeColor="text1"/>
          <w:sz w:val="24"/>
          <w:szCs w:val="24"/>
          <w:highlight w:val="white"/>
        </w:rPr>
        <w:t>, 10А.</w:t>
      </w:r>
    </w:p>
    <w:p w14:paraId="014918CC" w14:textId="77777777" w:rsidR="009E5E64" w:rsidRPr="00CB731C" w:rsidRDefault="00FF10D6">
      <w:pPr>
        <w:spacing w:after="0"/>
        <w:ind w:firstLine="851"/>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Проведено 6 топографічних знімань з нанесеними комунікаціями на території </w:t>
      </w:r>
      <w:proofErr w:type="spellStart"/>
      <w:r w:rsidRPr="00CB731C">
        <w:rPr>
          <w:rFonts w:ascii="Century" w:eastAsia="Times New Roman" w:hAnsi="Century" w:cs="Times New Roman"/>
          <w:color w:val="000000" w:themeColor="text1"/>
          <w:sz w:val="24"/>
          <w:szCs w:val="24"/>
          <w:highlight w:val="white"/>
        </w:rPr>
        <w:t>с.Годвишня</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вул.Калнишевського</w:t>
      </w:r>
      <w:proofErr w:type="spellEnd"/>
      <w:r w:rsidRPr="00CB731C">
        <w:rPr>
          <w:rFonts w:ascii="Century" w:eastAsia="Times New Roman" w:hAnsi="Century" w:cs="Times New Roman"/>
          <w:color w:val="000000" w:themeColor="text1"/>
          <w:sz w:val="24"/>
          <w:szCs w:val="24"/>
          <w:highlight w:val="white"/>
        </w:rPr>
        <w:t xml:space="preserve"> (дитячий майданчик)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вул.Чорновола</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вул.Хоткевича</w:t>
      </w:r>
      <w:proofErr w:type="spellEnd"/>
      <w:r w:rsidRPr="00CB731C">
        <w:rPr>
          <w:rFonts w:ascii="Century" w:eastAsia="Times New Roman" w:hAnsi="Century" w:cs="Times New Roman"/>
          <w:color w:val="000000" w:themeColor="text1"/>
          <w:sz w:val="24"/>
          <w:szCs w:val="24"/>
          <w:highlight w:val="white"/>
        </w:rPr>
        <w:t xml:space="preserve"> (дитячий майданчик)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с.Добряни</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с.Мшана</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Мшанський</w:t>
      </w:r>
      <w:proofErr w:type="spellEnd"/>
      <w:r w:rsidRPr="00CB731C">
        <w:rPr>
          <w:rFonts w:ascii="Century" w:eastAsia="Times New Roman" w:hAnsi="Century" w:cs="Times New Roman"/>
          <w:color w:val="000000" w:themeColor="text1"/>
          <w:sz w:val="24"/>
          <w:szCs w:val="24"/>
          <w:highlight w:val="white"/>
        </w:rPr>
        <w:t xml:space="preserve"> НВК I-III ступенів). </w:t>
      </w:r>
    </w:p>
    <w:p w14:paraId="6C48F2F1" w14:textId="77777777" w:rsidR="009E5E64" w:rsidRPr="00CB731C" w:rsidRDefault="00FF10D6">
      <w:pPr>
        <w:spacing w:after="0"/>
        <w:ind w:firstLine="851"/>
        <w:jc w:val="both"/>
        <w:rPr>
          <w:rFonts w:ascii="Century" w:eastAsia="Times New Roman" w:hAnsi="Century" w:cs="Times New Roman"/>
          <w:b/>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Виготовлено нормативно грошову оцінку земель </w:t>
      </w:r>
      <w:proofErr w:type="spellStart"/>
      <w:r w:rsidRPr="00CB731C">
        <w:rPr>
          <w:rFonts w:ascii="Century" w:eastAsia="Times New Roman" w:hAnsi="Century" w:cs="Times New Roman"/>
          <w:color w:val="000000" w:themeColor="text1"/>
          <w:sz w:val="24"/>
          <w:szCs w:val="24"/>
          <w:highlight w:val="white"/>
        </w:rPr>
        <w:t>м.Городок</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с.Градівка</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с.Тучапи</w:t>
      </w:r>
      <w:proofErr w:type="spellEnd"/>
      <w:r w:rsidRPr="00CB731C">
        <w:rPr>
          <w:rFonts w:ascii="Century" w:eastAsia="Times New Roman" w:hAnsi="Century" w:cs="Times New Roman"/>
          <w:color w:val="000000" w:themeColor="text1"/>
          <w:sz w:val="24"/>
          <w:szCs w:val="24"/>
          <w:highlight w:val="white"/>
        </w:rPr>
        <w:t xml:space="preserve">, </w:t>
      </w:r>
      <w:proofErr w:type="spellStart"/>
      <w:r w:rsidRPr="00CB731C">
        <w:rPr>
          <w:rFonts w:ascii="Century" w:eastAsia="Times New Roman" w:hAnsi="Century" w:cs="Times New Roman"/>
          <w:color w:val="000000" w:themeColor="text1"/>
          <w:sz w:val="24"/>
          <w:szCs w:val="24"/>
          <w:highlight w:val="white"/>
        </w:rPr>
        <w:t>с.Молошки</w:t>
      </w:r>
      <w:proofErr w:type="spellEnd"/>
      <w:r w:rsidRPr="00CB731C">
        <w:rPr>
          <w:rFonts w:ascii="Century" w:eastAsia="Times New Roman" w:hAnsi="Century" w:cs="Times New Roman"/>
          <w:color w:val="000000" w:themeColor="text1"/>
          <w:sz w:val="24"/>
          <w:szCs w:val="24"/>
          <w:highlight w:val="white"/>
        </w:rPr>
        <w:t>.</w:t>
      </w:r>
    </w:p>
    <w:p w14:paraId="459D0788" w14:textId="77777777" w:rsidR="009E5E64" w:rsidRPr="00CB731C" w:rsidRDefault="00FF10D6">
      <w:pPr>
        <w:keepNext/>
        <w:keepLines/>
        <w:pBdr>
          <w:top w:val="nil"/>
          <w:left w:val="nil"/>
          <w:bottom w:val="nil"/>
          <w:right w:val="nil"/>
          <w:between w:val="nil"/>
        </w:pBdr>
        <w:spacing w:before="200" w:after="0"/>
        <w:ind w:firstLine="709"/>
        <w:rPr>
          <w:rFonts w:ascii="Century" w:eastAsia="Cambria" w:hAnsi="Century" w:cs="Cambria"/>
          <w:b/>
          <w:color w:val="000000" w:themeColor="text1"/>
          <w:sz w:val="24"/>
          <w:szCs w:val="24"/>
        </w:rPr>
      </w:pPr>
      <w:bookmarkStart w:id="9" w:name="_heading=h.3zgn2n2sdglg" w:colFirst="0" w:colLast="0"/>
      <w:bookmarkEnd w:id="9"/>
      <w:r w:rsidRPr="00CB731C">
        <w:rPr>
          <w:rFonts w:ascii="Century" w:eastAsia="Cambria" w:hAnsi="Century" w:cs="Cambria"/>
          <w:b/>
          <w:color w:val="000000" w:themeColor="text1"/>
          <w:sz w:val="24"/>
          <w:szCs w:val="24"/>
        </w:rPr>
        <w:t>9.Містобудування та архітектура</w:t>
      </w:r>
    </w:p>
    <w:p w14:paraId="3436B4B7" w14:textId="77777777" w:rsidR="009E5E64" w:rsidRPr="00CB731C" w:rsidRDefault="00FF10D6">
      <w:pPr>
        <w:spacing w:before="240" w:after="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У 2021 році працівниками відділу містобудування та архітектури було створено такі електронні документи:</w:t>
      </w:r>
    </w:p>
    <w:p w14:paraId="31BF8ED2" w14:textId="77777777" w:rsidR="009E5E64" w:rsidRPr="00CB731C" w:rsidRDefault="00FF10D6">
      <w:pPr>
        <w:spacing w:before="240" w:after="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119 будівельних паспортів забудови земельних ділянок;</w:t>
      </w:r>
    </w:p>
    <w:p w14:paraId="1CD6ECED" w14:textId="77777777" w:rsidR="009E5E64" w:rsidRPr="00CB731C" w:rsidRDefault="00FF10D6">
      <w:pPr>
        <w:spacing w:before="240" w:after="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53 містобудівних умов та обмежень (МУО) забудови земельних ділянок;</w:t>
      </w:r>
    </w:p>
    <w:p w14:paraId="7C4C0361" w14:textId="77777777" w:rsidR="009E5E64" w:rsidRPr="00CB731C" w:rsidRDefault="00FF10D6">
      <w:pPr>
        <w:spacing w:before="240" w:after="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3 листи про те, що МУО не надаються;</w:t>
      </w:r>
    </w:p>
    <w:p w14:paraId="0B2AA4CA" w14:textId="77777777" w:rsidR="009E5E64" w:rsidRPr="00CB731C" w:rsidRDefault="00FF10D6">
      <w:pPr>
        <w:spacing w:before="240" w:after="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lastRenderedPageBreak/>
        <w:t>70 витягів про присвоєння адрес об’єктам будівництва/об’єктам нерухомого майна.</w:t>
      </w:r>
    </w:p>
    <w:p w14:paraId="7E00994B"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У 2021 році було зареєстровано 14 паспортів прив’язки тимчасових споруд для здійснення підприємницької діяльності.</w:t>
      </w:r>
    </w:p>
    <w:p w14:paraId="7805D01F" w14:textId="77777777" w:rsidR="009E5E64" w:rsidRPr="00CB731C" w:rsidRDefault="00FF10D6">
      <w:pPr>
        <w:spacing w:before="240" w:after="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Розглянуто та опрацьовано пропозиції щодо розроблення містобудівної документації на місцевому рівні, а саме генеральні плани населених пунктів та детальні плани території. За результатами розгляду та враховуючи пропозиції постійної депутатської комісії у справах земельних ресурсів, АПК, містобудування, охорони довкілля Городоцькою міською радою було прийнято:</w:t>
      </w:r>
    </w:p>
    <w:p w14:paraId="120E3B76" w14:textId="77777777" w:rsidR="009E5E64" w:rsidRPr="00CB731C" w:rsidRDefault="00FF10D6">
      <w:pPr>
        <w:numPr>
          <w:ilvl w:val="0"/>
          <w:numId w:val="17"/>
        </w:numPr>
        <w:spacing w:after="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108 рішень про надання дозволу на виготовлення детальних планів території (ДПТ), зокрема прийнято рішення щодо розроблення ДПТ для розміщення кварталів індивідуальної житлової забудови в: с. </w:t>
      </w:r>
      <w:proofErr w:type="spellStart"/>
      <w:r w:rsidRPr="00CB731C">
        <w:rPr>
          <w:rFonts w:ascii="Century" w:eastAsia="Times New Roman" w:hAnsi="Century" w:cs="Times New Roman"/>
          <w:color w:val="000000" w:themeColor="text1"/>
          <w:sz w:val="24"/>
          <w:szCs w:val="24"/>
          <w:highlight w:val="white"/>
        </w:rPr>
        <w:t>Мшана</w:t>
      </w:r>
      <w:proofErr w:type="spellEnd"/>
      <w:r w:rsidRPr="00CB731C">
        <w:rPr>
          <w:rFonts w:ascii="Century" w:eastAsia="Times New Roman" w:hAnsi="Century" w:cs="Times New Roman"/>
          <w:color w:val="000000" w:themeColor="text1"/>
          <w:sz w:val="24"/>
          <w:szCs w:val="24"/>
          <w:highlight w:val="white"/>
        </w:rPr>
        <w:t xml:space="preserve"> – орієнтовною площею 25 га (228 ділянок) ;  с. </w:t>
      </w:r>
      <w:proofErr w:type="spellStart"/>
      <w:r w:rsidRPr="00CB731C">
        <w:rPr>
          <w:rFonts w:ascii="Century" w:eastAsia="Times New Roman" w:hAnsi="Century" w:cs="Times New Roman"/>
          <w:color w:val="000000" w:themeColor="text1"/>
          <w:sz w:val="24"/>
          <w:szCs w:val="24"/>
          <w:highlight w:val="white"/>
        </w:rPr>
        <w:t>Керниця</w:t>
      </w:r>
      <w:proofErr w:type="spellEnd"/>
      <w:r w:rsidRPr="00CB731C">
        <w:rPr>
          <w:rFonts w:ascii="Century" w:eastAsia="Times New Roman" w:hAnsi="Century" w:cs="Times New Roman"/>
          <w:color w:val="000000" w:themeColor="text1"/>
          <w:sz w:val="24"/>
          <w:szCs w:val="24"/>
          <w:highlight w:val="white"/>
        </w:rPr>
        <w:t xml:space="preserve"> – квартал К-6 орієнтовною площею 3,5 га (28 ділянок); с. </w:t>
      </w:r>
      <w:proofErr w:type="spellStart"/>
      <w:r w:rsidRPr="00CB731C">
        <w:rPr>
          <w:rFonts w:ascii="Century" w:eastAsia="Times New Roman" w:hAnsi="Century" w:cs="Times New Roman"/>
          <w:color w:val="000000" w:themeColor="text1"/>
          <w:sz w:val="24"/>
          <w:szCs w:val="24"/>
          <w:highlight w:val="white"/>
        </w:rPr>
        <w:t>Речичани</w:t>
      </w:r>
      <w:proofErr w:type="spellEnd"/>
      <w:r w:rsidRPr="00CB731C">
        <w:rPr>
          <w:rFonts w:ascii="Century" w:eastAsia="Times New Roman" w:hAnsi="Century" w:cs="Times New Roman"/>
          <w:color w:val="000000" w:themeColor="text1"/>
          <w:sz w:val="24"/>
          <w:szCs w:val="24"/>
          <w:highlight w:val="white"/>
        </w:rPr>
        <w:t xml:space="preserve"> – орієнтовними площами 14 га (90 ділянок) та 6 га (45 ділянок); с. </w:t>
      </w:r>
      <w:proofErr w:type="spellStart"/>
      <w:r w:rsidRPr="00CB731C">
        <w:rPr>
          <w:rFonts w:ascii="Century" w:eastAsia="Times New Roman" w:hAnsi="Century" w:cs="Times New Roman"/>
          <w:color w:val="000000" w:themeColor="text1"/>
          <w:sz w:val="24"/>
          <w:szCs w:val="24"/>
          <w:highlight w:val="white"/>
        </w:rPr>
        <w:t>Артищів</w:t>
      </w:r>
      <w:proofErr w:type="spellEnd"/>
      <w:r w:rsidRPr="00CB731C">
        <w:rPr>
          <w:rFonts w:ascii="Century" w:eastAsia="Times New Roman" w:hAnsi="Century" w:cs="Times New Roman"/>
          <w:color w:val="000000" w:themeColor="text1"/>
          <w:sz w:val="24"/>
          <w:szCs w:val="24"/>
          <w:highlight w:val="white"/>
        </w:rPr>
        <w:t>;</w:t>
      </w:r>
    </w:p>
    <w:p w14:paraId="470BDDA2" w14:textId="77777777" w:rsidR="009E5E64" w:rsidRPr="00CB731C" w:rsidRDefault="00FF10D6">
      <w:pPr>
        <w:numPr>
          <w:ilvl w:val="0"/>
          <w:numId w:val="17"/>
        </w:numPr>
        <w:spacing w:after="24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65 рішень про затвердження ДПТ.</w:t>
      </w:r>
    </w:p>
    <w:p w14:paraId="2D42596F"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t xml:space="preserve">Городоцькою міською радою прийнято рішення про розроблення Комплексного плану просторового розвитку території Городоцької міської територіальної громади. На даний час за сприянням </w:t>
      </w:r>
      <w:proofErr w:type="spellStart"/>
      <w:r w:rsidRPr="00CB731C">
        <w:rPr>
          <w:rFonts w:ascii="Century" w:eastAsia="Times New Roman" w:hAnsi="Century" w:cs="Times New Roman"/>
          <w:color w:val="000000" w:themeColor="text1"/>
          <w:sz w:val="24"/>
          <w:szCs w:val="24"/>
          <w:highlight w:val="white"/>
        </w:rPr>
        <w:t>Проєкту</w:t>
      </w:r>
      <w:proofErr w:type="spellEnd"/>
      <w:r w:rsidRPr="00CB731C">
        <w:rPr>
          <w:rFonts w:ascii="Century" w:eastAsia="Times New Roman" w:hAnsi="Century" w:cs="Times New Roman"/>
          <w:color w:val="000000" w:themeColor="text1"/>
          <w:sz w:val="24"/>
          <w:szCs w:val="24"/>
          <w:highlight w:val="white"/>
        </w:rPr>
        <w:t xml:space="preserve"> USAID «ГОВЕРЛА» триває процес формування технічного завдання на розроблення Комплексного плану просторового розвитку території Городоцької міської територіальної громади.</w:t>
      </w:r>
    </w:p>
    <w:p w14:paraId="656DB909"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Сектором державної архітектурно-будівельної інспекції Городоцької міської ради у 2021 р. опрацьовано 180 документів дозвільного характеру, а саме:</w:t>
      </w:r>
    </w:p>
    <w:p w14:paraId="3D607393" w14:textId="77777777" w:rsidR="009E5E64" w:rsidRPr="00CB731C" w:rsidRDefault="00FF10D6">
      <w:pPr>
        <w:numPr>
          <w:ilvl w:val="0"/>
          <w:numId w:val="5"/>
        </w:numPr>
        <w:spacing w:before="240"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зареєстровано 57 (п’ятдесят сім) повідомлень про початок виконання підготовчих та  будівельних робіт,</w:t>
      </w:r>
    </w:p>
    <w:p w14:paraId="383E980F" w14:textId="77777777" w:rsidR="009E5E64" w:rsidRPr="00CB731C" w:rsidRDefault="00FF10D6">
      <w:pPr>
        <w:numPr>
          <w:ilvl w:val="0"/>
          <w:numId w:val="5"/>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зареєстровано 43 (сорок три) декларацій про готовність об’єкта до експлуатації;</w:t>
      </w:r>
    </w:p>
    <w:p w14:paraId="545C4021" w14:textId="77777777" w:rsidR="009E5E64" w:rsidRPr="00CB731C" w:rsidRDefault="00FF10D6">
      <w:pPr>
        <w:numPr>
          <w:ilvl w:val="0"/>
          <w:numId w:val="5"/>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повернуто на доопрацювання 60 (шістдесят) документів;</w:t>
      </w:r>
    </w:p>
    <w:p w14:paraId="7215132B" w14:textId="77777777" w:rsidR="009E5E64" w:rsidRPr="00CB731C" w:rsidRDefault="00FF10D6">
      <w:pPr>
        <w:numPr>
          <w:ilvl w:val="0"/>
          <w:numId w:val="5"/>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зареєстровано 2 (два) повідомлення про зміну даних у дозволі на будівельні роботи;</w:t>
      </w:r>
    </w:p>
    <w:p w14:paraId="2D8D4904" w14:textId="77777777" w:rsidR="009E5E64" w:rsidRPr="00CB731C" w:rsidRDefault="00FF10D6">
      <w:pPr>
        <w:numPr>
          <w:ilvl w:val="0"/>
          <w:numId w:val="5"/>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видано 5 (п’ять) сертифікатів, що засвідчують прийняття в експлуатацію закінчених будівництвом об’єктів що за класом наслідків (відповідальності) належать до об’єктів із середніми наслідками СС2</w:t>
      </w:r>
    </w:p>
    <w:p w14:paraId="2036E39D" w14:textId="77777777" w:rsidR="009E5E64" w:rsidRPr="00CB731C" w:rsidRDefault="00FF10D6">
      <w:pPr>
        <w:numPr>
          <w:ilvl w:val="0"/>
          <w:numId w:val="5"/>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видано 4 (чотири) дозволи на виконання будівельних робіт на об’єктах класу наслідків СС2 ;</w:t>
      </w:r>
    </w:p>
    <w:p w14:paraId="74C6CA9C" w14:textId="77777777" w:rsidR="009E5E64" w:rsidRPr="00CB731C" w:rsidRDefault="00FF10D6">
      <w:pPr>
        <w:numPr>
          <w:ilvl w:val="0"/>
          <w:numId w:val="5"/>
        </w:numPr>
        <w:spacing w:after="24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зареєстровано 18 декларацій про готовність до експлуатації об’єктів , збудованих без дозвільних документів (амністія).</w:t>
      </w:r>
    </w:p>
    <w:p w14:paraId="0957B4F1"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 xml:space="preserve">Серед виданих дозволів, зокрема від 28 жовтня 2021 р. «Нове будівництво житлово-громадського комплексу (багатоквартирні житлові будинку з об'єктами торгово-розважальної та ринкової інфраструктури) з дошкільним навчальним закладом та вбудованими нежитловими приміщеннями за </w:t>
      </w:r>
      <w:proofErr w:type="spellStart"/>
      <w:r w:rsidRPr="00CB731C">
        <w:rPr>
          <w:rFonts w:ascii="Century" w:eastAsia="Times New Roman" w:hAnsi="Century" w:cs="Times New Roman"/>
          <w:color w:val="000000" w:themeColor="text1"/>
          <w:sz w:val="24"/>
          <w:szCs w:val="24"/>
        </w:rPr>
        <w:t>адресою</w:t>
      </w:r>
      <w:proofErr w:type="spellEnd"/>
      <w:r w:rsidRPr="00CB731C">
        <w:rPr>
          <w:rFonts w:ascii="Century" w:eastAsia="Times New Roman" w:hAnsi="Century" w:cs="Times New Roman"/>
          <w:color w:val="000000" w:themeColor="text1"/>
          <w:sz w:val="24"/>
          <w:szCs w:val="24"/>
        </w:rPr>
        <w:t xml:space="preserve">: вул. Львівська, 657 а,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Львівська область», замовник - ЖИТЛОВО-БУДІВЕЛЬНИЙ КООПЕРАТИВ "ГРІНХАУЗ СІТІ"</w:t>
      </w:r>
    </w:p>
    <w:p w14:paraId="04C5352E"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Впродовж 2021 року  запрацював новий Реєстр будівельної діяльності та Публічний портал системи. Запроваджено Єдину  державну  електронну  систему у сфері будівництва (ЄДЕССБ), як перший етап реформування галузі містобудування. Запущено один із компонентів  електронної системи  Е-кабінет забудовника. Усі документи з самого початку будівництва і до введення в експлуатацію створюються та </w:t>
      </w:r>
      <w:proofErr w:type="spellStart"/>
      <w:r w:rsidRPr="00CB731C">
        <w:rPr>
          <w:rFonts w:ascii="Century" w:eastAsia="Times New Roman" w:hAnsi="Century" w:cs="Times New Roman"/>
          <w:color w:val="000000" w:themeColor="text1"/>
          <w:sz w:val="24"/>
          <w:szCs w:val="24"/>
        </w:rPr>
        <w:t>верифікуються</w:t>
      </w:r>
      <w:proofErr w:type="spellEnd"/>
      <w:r w:rsidRPr="00CB731C">
        <w:rPr>
          <w:rFonts w:ascii="Century" w:eastAsia="Times New Roman" w:hAnsi="Century" w:cs="Times New Roman"/>
          <w:color w:val="000000" w:themeColor="text1"/>
          <w:sz w:val="24"/>
          <w:szCs w:val="24"/>
        </w:rPr>
        <w:t xml:space="preserve"> за QR-кодом одразу в Реєстрі.</w:t>
      </w:r>
    </w:p>
    <w:p w14:paraId="1C95DEF5" w14:textId="77777777" w:rsidR="009E5E64" w:rsidRPr="00CB731C" w:rsidRDefault="009E5E64">
      <w:pPr>
        <w:spacing w:after="0"/>
        <w:ind w:firstLine="709"/>
        <w:jc w:val="both"/>
        <w:rPr>
          <w:rFonts w:ascii="Century" w:eastAsia="Times New Roman" w:hAnsi="Century" w:cs="Times New Roman"/>
          <w:color w:val="000000" w:themeColor="text1"/>
          <w:sz w:val="24"/>
          <w:szCs w:val="24"/>
        </w:rPr>
      </w:pPr>
    </w:p>
    <w:p w14:paraId="3C972E27" w14:textId="77777777" w:rsidR="009E5E64" w:rsidRPr="00CB731C" w:rsidRDefault="00FF10D6">
      <w:pPr>
        <w:spacing w:after="0"/>
        <w:ind w:firstLine="709"/>
        <w:jc w:val="both"/>
        <w:rPr>
          <w:rFonts w:ascii="Century" w:eastAsia="Times New Roman" w:hAnsi="Century" w:cs="Times New Roman"/>
          <w:b/>
          <w:color w:val="000000" w:themeColor="text1"/>
          <w:sz w:val="24"/>
          <w:szCs w:val="24"/>
        </w:rPr>
      </w:pPr>
      <w:r w:rsidRPr="00CB731C">
        <w:rPr>
          <w:rFonts w:ascii="Century" w:eastAsia="Cambria" w:hAnsi="Century" w:cs="Cambria"/>
          <w:b/>
          <w:color w:val="000000" w:themeColor="text1"/>
          <w:sz w:val="24"/>
          <w:szCs w:val="24"/>
        </w:rPr>
        <w:t>10. Громадський бюджет</w:t>
      </w:r>
    </w:p>
    <w:p w14:paraId="0ED25D25"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У 2021 році в громаді проведено конкурс </w:t>
      </w:r>
      <w:proofErr w:type="spellStart"/>
      <w:r w:rsidRPr="00CB731C">
        <w:rPr>
          <w:rFonts w:ascii="Century" w:eastAsia="Times New Roman" w:hAnsi="Century" w:cs="Times New Roman"/>
          <w:color w:val="000000" w:themeColor="text1"/>
          <w:sz w:val="24"/>
          <w:szCs w:val="24"/>
        </w:rPr>
        <w:t>проєктів</w:t>
      </w:r>
      <w:proofErr w:type="spellEnd"/>
      <w:r w:rsidRPr="00CB731C">
        <w:rPr>
          <w:rFonts w:ascii="Century" w:eastAsia="Times New Roman" w:hAnsi="Century" w:cs="Times New Roman"/>
          <w:color w:val="000000" w:themeColor="text1"/>
          <w:sz w:val="24"/>
          <w:szCs w:val="24"/>
        </w:rPr>
        <w:t xml:space="preserve"> Громадського бюджету. До участі в голосуванні було допущено 19 </w:t>
      </w:r>
      <w:proofErr w:type="spellStart"/>
      <w:r w:rsidRPr="00CB731C">
        <w:rPr>
          <w:rFonts w:ascii="Century" w:eastAsia="Times New Roman" w:hAnsi="Century" w:cs="Times New Roman"/>
          <w:color w:val="000000" w:themeColor="text1"/>
          <w:sz w:val="24"/>
          <w:szCs w:val="24"/>
        </w:rPr>
        <w:t>проєктів</w:t>
      </w:r>
      <w:proofErr w:type="spellEnd"/>
      <w:r w:rsidRPr="00CB731C">
        <w:rPr>
          <w:rFonts w:ascii="Century" w:eastAsia="Times New Roman" w:hAnsi="Century" w:cs="Times New Roman"/>
          <w:color w:val="000000" w:themeColor="text1"/>
          <w:sz w:val="24"/>
          <w:szCs w:val="24"/>
        </w:rPr>
        <w:t xml:space="preserve">, за які мешканці громади віддали 2585 голосів. Переможцями обрано 8 </w:t>
      </w:r>
      <w:proofErr w:type="spellStart"/>
      <w:r w:rsidRPr="00CB731C">
        <w:rPr>
          <w:rFonts w:ascii="Century" w:eastAsia="Times New Roman" w:hAnsi="Century" w:cs="Times New Roman"/>
          <w:color w:val="000000" w:themeColor="text1"/>
          <w:sz w:val="24"/>
          <w:szCs w:val="24"/>
        </w:rPr>
        <w:t>проєктів</w:t>
      </w:r>
      <w:proofErr w:type="spellEnd"/>
      <w:r w:rsidRPr="00CB731C">
        <w:rPr>
          <w:rFonts w:ascii="Century" w:eastAsia="Times New Roman" w:hAnsi="Century" w:cs="Times New Roman"/>
          <w:color w:val="000000" w:themeColor="text1"/>
          <w:sz w:val="24"/>
          <w:szCs w:val="24"/>
        </w:rPr>
        <w:t xml:space="preserve">: </w:t>
      </w:r>
    </w:p>
    <w:p w14:paraId="374C1927"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Придбання матеріалів для благоустрою та озеленення прилеглої території до церкви 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вул. Авіаційна 24а. Релігійна громада </w:t>
      </w:r>
      <w:proofErr w:type="spellStart"/>
      <w:r w:rsidRPr="00CB731C">
        <w:rPr>
          <w:rFonts w:ascii="Century" w:eastAsia="Times New Roman" w:hAnsi="Century" w:cs="Times New Roman"/>
          <w:color w:val="000000" w:themeColor="text1"/>
          <w:sz w:val="24"/>
          <w:szCs w:val="24"/>
        </w:rPr>
        <w:t>Львівсько</w:t>
      </w:r>
      <w:proofErr w:type="spellEnd"/>
      <w:r w:rsidRPr="00CB731C">
        <w:rPr>
          <w:rFonts w:ascii="Century" w:eastAsia="Times New Roman" w:hAnsi="Century" w:cs="Times New Roman"/>
          <w:color w:val="000000" w:themeColor="text1"/>
          <w:sz w:val="24"/>
          <w:szCs w:val="24"/>
        </w:rPr>
        <w:t xml:space="preserve">-Сокальської єпархії УПЦ (ПЦУ) парафії Преображення Господнього (Поточний ремонт та благоустрій території біля початкової школи №4 на </w:t>
      </w:r>
      <w:proofErr w:type="spellStart"/>
      <w:r w:rsidRPr="00CB731C">
        <w:rPr>
          <w:rFonts w:ascii="Century" w:eastAsia="Times New Roman" w:hAnsi="Century" w:cs="Times New Roman"/>
          <w:color w:val="000000" w:themeColor="text1"/>
          <w:sz w:val="24"/>
          <w:szCs w:val="24"/>
        </w:rPr>
        <w:t>вул.Авіаційна</w:t>
      </w:r>
      <w:proofErr w:type="spellEnd"/>
      <w:r w:rsidRPr="00CB731C">
        <w:rPr>
          <w:rFonts w:ascii="Century" w:eastAsia="Times New Roman" w:hAnsi="Century" w:cs="Times New Roman"/>
          <w:color w:val="000000" w:themeColor="text1"/>
          <w:sz w:val="24"/>
          <w:szCs w:val="24"/>
        </w:rPr>
        <w:t xml:space="preserve"> м. Городок Львівської області) - 198,8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D6DB64B"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Формування публічного простору біля комунального закладу «</w:t>
      </w:r>
      <w:proofErr w:type="spellStart"/>
      <w:r w:rsidRPr="00CB731C">
        <w:rPr>
          <w:rFonts w:ascii="Century" w:eastAsia="Times New Roman" w:hAnsi="Century" w:cs="Times New Roman"/>
          <w:color w:val="000000" w:themeColor="text1"/>
          <w:sz w:val="24"/>
          <w:szCs w:val="24"/>
        </w:rPr>
        <w:t>Мшанський</w:t>
      </w:r>
      <w:proofErr w:type="spellEnd"/>
      <w:r w:rsidRPr="00CB731C">
        <w:rPr>
          <w:rFonts w:ascii="Century" w:eastAsia="Times New Roman" w:hAnsi="Century" w:cs="Times New Roman"/>
          <w:color w:val="000000" w:themeColor="text1"/>
          <w:sz w:val="24"/>
          <w:szCs w:val="24"/>
        </w:rPr>
        <w:t xml:space="preserve"> центр дозвілля та надання культурних послуг» (Капітальний ремонт зовнішнього освітлення будівлі на території комунального закладу "</w:t>
      </w:r>
      <w:proofErr w:type="spellStart"/>
      <w:r w:rsidRPr="00CB731C">
        <w:rPr>
          <w:rFonts w:ascii="Century" w:eastAsia="Times New Roman" w:hAnsi="Century" w:cs="Times New Roman"/>
          <w:color w:val="000000" w:themeColor="text1"/>
          <w:sz w:val="24"/>
          <w:szCs w:val="24"/>
        </w:rPr>
        <w:t>Мшанський</w:t>
      </w:r>
      <w:proofErr w:type="spellEnd"/>
      <w:r w:rsidRPr="00CB731C">
        <w:rPr>
          <w:rFonts w:ascii="Century" w:eastAsia="Times New Roman" w:hAnsi="Century" w:cs="Times New Roman"/>
          <w:color w:val="000000" w:themeColor="text1"/>
          <w:sz w:val="24"/>
          <w:szCs w:val="24"/>
        </w:rPr>
        <w:t xml:space="preserve"> центр дозвілля та надання культурних послуг" Городоцької міської ради Львівської області за </w:t>
      </w:r>
      <w:proofErr w:type="spellStart"/>
      <w:r w:rsidRPr="00CB731C">
        <w:rPr>
          <w:rFonts w:ascii="Century" w:eastAsia="Times New Roman" w:hAnsi="Century" w:cs="Times New Roman"/>
          <w:color w:val="000000" w:themeColor="text1"/>
          <w:sz w:val="24"/>
          <w:szCs w:val="24"/>
        </w:rPr>
        <w:t>адресою</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вул.Довженка</w:t>
      </w:r>
      <w:proofErr w:type="spellEnd"/>
      <w:r w:rsidRPr="00CB731C">
        <w:rPr>
          <w:rFonts w:ascii="Century" w:eastAsia="Times New Roman" w:hAnsi="Century" w:cs="Times New Roman"/>
          <w:color w:val="000000" w:themeColor="text1"/>
          <w:sz w:val="24"/>
          <w:szCs w:val="24"/>
        </w:rPr>
        <w:t xml:space="preserve"> 1а, </w:t>
      </w:r>
      <w:proofErr w:type="spellStart"/>
      <w:r w:rsidRPr="00CB731C">
        <w:rPr>
          <w:rFonts w:ascii="Century" w:eastAsia="Times New Roman" w:hAnsi="Century" w:cs="Times New Roman"/>
          <w:color w:val="000000" w:themeColor="text1"/>
          <w:sz w:val="24"/>
          <w:szCs w:val="24"/>
        </w:rPr>
        <w:t>с.Мшана</w:t>
      </w:r>
      <w:proofErr w:type="spellEnd"/>
      <w:r w:rsidRPr="00CB731C">
        <w:rPr>
          <w:rFonts w:ascii="Century" w:eastAsia="Times New Roman" w:hAnsi="Century" w:cs="Times New Roman"/>
          <w:color w:val="000000" w:themeColor="text1"/>
          <w:sz w:val="24"/>
          <w:szCs w:val="24"/>
        </w:rPr>
        <w:t xml:space="preserve">, Львівський район) – 188,0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74F7663C"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rPr>
        <w:t>- Благоустрій та озеленення біля майданчи</w:t>
      </w:r>
      <w:r w:rsidRPr="00CB731C">
        <w:rPr>
          <w:rFonts w:ascii="Century" w:eastAsia="Times New Roman" w:hAnsi="Century" w:cs="Times New Roman"/>
          <w:color w:val="000000" w:themeColor="text1"/>
          <w:sz w:val="24"/>
          <w:szCs w:val="24"/>
          <w:highlight w:val="white"/>
        </w:rPr>
        <w:t xml:space="preserve">ку зі штучним покриттям </w:t>
      </w:r>
      <w:proofErr w:type="spellStart"/>
      <w:r w:rsidRPr="00CB731C">
        <w:rPr>
          <w:rFonts w:ascii="Century" w:eastAsia="Times New Roman" w:hAnsi="Century" w:cs="Times New Roman"/>
          <w:color w:val="000000" w:themeColor="text1"/>
          <w:sz w:val="24"/>
          <w:szCs w:val="24"/>
          <w:highlight w:val="white"/>
        </w:rPr>
        <w:t>с.Градівка</w:t>
      </w:r>
      <w:proofErr w:type="spellEnd"/>
      <w:r w:rsidRPr="00CB731C">
        <w:rPr>
          <w:rFonts w:ascii="Century" w:eastAsia="Times New Roman" w:hAnsi="Century" w:cs="Times New Roman"/>
          <w:color w:val="000000" w:themeColor="text1"/>
          <w:sz w:val="24"/>
          <w:szCs w:val="24"/>
          <w:highlight w:val="white"/>
        </w:rPr>
        <w:t xml:space="preserve"> -  99,9 тис грн</w:t>
      </w:r>
    </w:p>
    <w:p w14:paraId="521A09E7"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rPr>
        <w:t xml:space="preserve">- Спортивний майданчик у «ВІНОЧКУ» - придбано елементи дитячого майданчика на суму 100,0 </w:t>
      </w:r>
      <w:proofErr w:type="spellStart"/>
      <w:r w:rsidRPr="00CB731C">
        <w:rPr>
          <w:rFonts w:ascii="Century" w:eastAsia="Times New Roman" w:hAnsi="Century" w:cs="Times New Roman"/>
          <w:color w:val="000000" w:themeColor="text1"/>
          <w:sz w:val="24"/>
          <w:szCs w:val="24"/>
          <w:highlight w:val="white"/>
        </w:rPr>
        <w:t>тис.грн</w:t>
      </w:r>
      <w:proofErr w:type="spellEnd"/>
    </w:p>
    <w:p w14:paraId="4BFAB15E"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rPr>
        <w:t xml:space="preserve">- Поточний ремонт центральних сходів нежитлової будівлі по вул. Паркова,7 - 96,9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6B7343CE" w14:textId="77777777" w:rsidR="009E5E64" w:rsidRPr="00CB731C" w:rsidRDefault="00FF10D6">
      <w:pPr>
        <w:spacing w:after="0"/>
        <w:ind w:firstLine="709"/>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rPr>
        <w:t xml:space="preserve">- Закупівля спортивних тренажерів для встановлення у </w:t>
      </w:r>
      <w:proofErr w:type="spellStart"/>
      <w:r w:rsidRPr="00CB731C">
        <w:rPr>
          <w:rFonts w:ascii="Century" w:eastAsia="Times New Roman" w:hAnsi="Century" w:cs="Times New Roman"/>
          <w:color w:val="000000" w:themeColor="text1"/>
          <w:sz w:val="24"/>
          <w:szCs w:val="24"/>
        </w:rPr>
        <w:t>с.Керниця</w:t>
      </w:r>
      <w:proofErr w:type="spellEnd"/>
      <w:r w:rsidRPr="00CB731C">
        <w:rPr>
          <w:rFonts w:ascii="Century" w:eastAsia="Times New Roman" w:hAnsi="Century" w:cs="Times New Roman"/>
          <w:color w:val="000000" w:themeColor="text1"/>
          <w:sz w:val="24"/>
          <w:szCs w:val="24"/>
        </w:rPr>
        <w:t xml:space="preserve"> Городоцької територіальної громади – закуплено та встановлено спортивні тренажери - 99,6 </w:t>
      </w:r>
      <w:proofErr w:type="spellStart"/>
      <w:r w:rsidRPr="00CB731C">
        <w:rPr>
          <w:rFonts w:ascii="Century" w:eastAsia="Times New Roman" w:hAnsi="Century" w:cs="Times New Roman"/>
          <w:color w:val="000000" w:themeColor="text1"/>
          <w:sz w:val="24"/>
          <w:szCs w:val="24"/>
          <w:highlight w:val="white"/>
        </w:rPr>
        <w:t>тис.грн</w:t>
      </w:r>
      <w:proofErr w:type="spellEnd"/>
    </w:p>
    <w:p w14:paraId="3FFD1BD0"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Басейн доступний для усіх малят (Капітальний ремонт приміщення Городоцького ЗДО №3 "Барвінок" (басейн) Городоцької міської ради) – 91,4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6C20DCA4"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Облаштування стоянки для транспорту за </w:t>
      </w:r>
      <w:proofErr w:type="spellStart"/>
      <w:r w:rsidRPr="00CB731C">
        <w:rPr>
          <w:rFonts w:ascii="Century" w:eastAsia="Times New Roman" w:hAnsi="Century" w:cs="Times New Roman"/>
          <w:color w:val="000000" w:themeColor="text1"/>
          <w:sz w:val="24"/>
          <w:szCs w:val="24"/>
        </w:rPr>
        <w:t>адресою</w:t>
      </w:r>
      <w:proofErr w:type="spellEnd"/>
      <w:r w:rsidRPr="00CB731C">
        <w:rPr>
          <w:rFonts w:ascii="Century" w:eastAsia="Times New Roman" w:hAnsi="Century" w:cs="Times New Roman"/>
          <w:color w:val="000000" w:themeColor="text1"/>
          <w:sz w:val="24"/>
          <w:szCs w:val="24"/>
        </w:rPr>
        <w:t xml:space="preserve">: Львівська обл., Львівський р-н., м. Городок, вул. Авіаційна, 111 (Поточний ремонт проїзду біля багатоквартирного житлового будинку  №111 по </w:t>
      </w:r>
      <w:proofErr w:type="spellStart"/>
      <w:r w:rsidRPr="00CB731C">
        <w:rPr>
          <w:rFonts w:ascii="Century" w:eastAsia="Times New Roman" w:hAnsi="Century" w:cs="Times New Roman"/>
          <w:color w:val="000000" w:themeColor="text1"/>
          <w:sz w:val="24"/>
          <w:szCs w:val="24"/>
        </w:rPr>
        <w:t>вул</w:t>
      </w:r>
      <w:proofErr w:type="spellEnd"/>
      <w:r w:rsidRPr="00CB731C">
        <w:rPr>
          <w:rFonts w:ascii="Century" w:eastAsia="Times New Roman" w:hAnsi="Century" w:cs="Times New Roman"/>
          <w:color w:val="000000" w:themeColor="text1"/>
          <w:sz w:val="24"/>
          <w:szCs w:val="24"/>
        </w:rPr>
        <w:t xml:space="preserve"> Авіаційній в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Львівської області) – 98,9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3BD76DD"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lastRenderedPageBreak/>
        <w:tab/>
        <w:t>Важливим результатом впровадження Громадського бюджету у Городоцькій громаді є активізація мешканців, усвідомлення ними спроможності  впливати на рішення, які приймаються при розподілі коштів.</w:t>
      </w:r>
    </w:p>
    <w:p w14:paraId="6D36B183" w14:textId="77777777" w:rsidR="00CB731C" w:rsidRPr="00CB731C" w:rsidRDefault="00FF10D6" w:rsidP="00CB731C">
      <w:pPr>
        <w:jc w:val="both"/>
        <w:rPr>
          <w:rFonts w:ascii="Century" w:eastAsia="Cambria" w:hAnsi="Century" w:cs="Cambria"/>
          <w:b/>
          <w:color w:val="000000" w:themeColor="text1"/>
          <w:sz w:val="24"/>
          <w:szCs w:val="24"/>
        </w:rPr>
      </w:pPr>
      <w:bookmarkStart w:id="10" w:name="_heading=h.26in1rg" w:colFirst="0" w:colLast="0"/>
      <w:bookmarkEnd w:id="10"/>
      <w:r w:rsidRPr="00CB731C">
        <w:rPr>
          <w:rFonts w:ascii="Century" w:eastAsia="Cambria" w:hAnsi="Century" w:cs="Cambria"/>
          <w:b/>
          <w:color w:val="000000" w:themeColor="text1"/>
          <w:sz w:val="24"/>
          <w:szCs w:val="24"/>
        </w:rPr>
        <w:t>11.Інвестиційна діяльність, міжнародна технічна допомога</w:t>
      </w:r>
      <w:bookmarkStart w:id="11" w:name="_heading=h.ezslvuuxeg0n" w:colFirst="0" w:colLast="0"/>
      <w:bookmarkEnd w:id="11"/>
    </w:p>
    <w:p w14:paraId="5D16ACBB" w14:textId="77777777" w:rsidR="0008579D" w:rsidRDefault="00FF10D6" w:rsidP="0008579D">
      <w:pPr>
        <w:jc w:val="both"/>
        <w:rPr>
          <w:rFonts w:ascii="Century" w:eastAsia="Times New Roman" w:hAnsi="Century" w:cs="Times New Roman"/>
          <w:color w:val="000000" w:themeColor="text1"/>
          <w:sz w:val="24"/>
          <w:szCs w:val="24"/>
        </w:rPr>
      </w:pPr>
      <w:r w:rsidRPr="00CB731C">
        <w:rPr>
          <w:rFonts w:ascii="Century" w:eastAsia="Cambria" w:hAnsi="Century" w:cs="Cambria"/>
          <w:b/>
          <w:color w:val="000000" w:themeColor="text1"/>
          <w:sz w:val="24"/>
          <w:szCs w:val="24"/>
        </w:rPr>
        <w:tab/>
      </w:r>
      <w:r w:rsidRPr="00CB731C">
        <w:rPr>
          <w:rFonts w:ascii="Century" w:eastAsia="Times New Roman" w:hAnsi="Century" w:cs="Times New Roman"/>
          <w:color w:val="000000" w:themeColor="text1"/>
          <w:sz w:val="24"/>
          <w:szCs w:val="24"/>
        </w:rPr>
        <w:t>З метою презентації інвестиційного потенціалу громади, у 2021 році  розроблено інвестиційний паспорт Городоцької територіальної громади. В паспорті представлена соціально-економічна характеристика громади, відображені інвестиційні кейси, подана характеристика інвестиційно привабливих ділянок. У зв’язку з високим рівнем інвестиційної привабливості, частину з них продано у звітному періоді.</w:t>
      </w:r>
      <w:bookmarkStart w:id="12" w:name="_heading=h.wzx99kdm2ibw" w:colFirst="0" w:colLast="0"/>
      <w:bookmarkEnd w:id="12"/>
    </w:p>
    <w:p w14:paraId="3809074C" w14:textId="49ED6045" w:rsidR="009E5E64" w:rsidRPr="00CB731C" w:rsidRDefault="00FF10D6" w:rsidP="0008579D">
      <w:pPr>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 Інвестиційна діяльність у громаді активно велась у сфері земельних відносин. Приватним інвестором  спрямовувались інвестиції на купівлю земель відповідного комерційного цільового призначення. </w:t>
      </w:r>
      <w:bookmarkStart w:id="13" w:name="_heading=h.c1v9n96sq80l" w:colFirst="0" w:colLast="0"/>
      <w:bookmarkEnd w:id="13"/>
      <w:r w:rsidRPr="00CB731C">
        <w:rPr>
          <w:rFonts w:ascii="Century" w:eastAsia="Times New Roman" w:hAnsi="Century" w:cs="Times New Roman"/>
          <w:color w:val="000000" w:themeColor="text1"/>
          <w:sz w:val="24"/>
          <w:szCs w:val="24"/>
        </w:rPr>
        <w:t xml:space="preserve">У 2021 році данська компанія «SCANVOGN A/S» обладнала виробничо-складські приміщення площею понад 4900 м. </w:t>
      </w:r>
      <w:proofErr w:type="spellStart"/>
      <w:r w:rsidRPr="00CB731C">
        <w:rPr>
          <w:rFonts w:ascii="Century" w:eastAsia="Times New Roman" w:hAnsi="Century" w:cs="Times New Roman"/>
          <w:color w:val="000000" w:themeColor="text1"/>
          <w:sz w:val="24"/>
          <w:szCs w:val="24"/>
        </w:rPr>
        <w:t>кв</w:t>
      </w:r>
      <w:proofErr w:type="spellEnd"/>
      <w:r w:rsidRPr="00CB731C">
        <w:rPr>
          <w:rFonts w:ascii="Century" w:eastAsia="Times New Roman" w:hAnsi="Century" w:cs="Times New Roman"/>
          <w:color w:val="000000" w:themeColor="text1"/>
          <w:sz w:val="24"/>
          <w:szCs w:val="24"/>
        </w:rPr>
        <w:t xml:space="preserve">. для виробництва </w:t>
      </w:r>
      <w:proofErr w:type="spellStart"/>
      <w:r w:rsidRPr="00CB731C">
        <w:rPr>
          <w:rFonts w:ascii="Century" w:eastAsia="Times New Roman" w:hAnsi="Century" w:cs="Times New Roman"/>
          <w:color w:val="000000" w:themeColor="text1"/>
          <w:sz w:val="24"/>
          <w:szCs w:val="24"/>
        </w:rPr>
        <w:t>біокабін</w:t>
      </w:r>
      <w:proofErr w:type="spellEnd"/>
      <w:r w:rsidRPr="00CB731C">
        <w:rPr>
          <w:rFonts w:ascii="Century" w:eastAsia="Times New Roman" w:hAnsi="Century" w:cs="Times New Roman"/>
          <w:color w:val="000000" w:themeColor="text1"/>
          <w:sz w:val="24"/>
          <w:szCs w:val="24"/>
        </w:rPr>
        <w:t xml:space="preserve"> та санітарних контейнерів. Відповідно до потреб до виробництва буде залучено близько 100 працівників. Сума інвестицій в підприємство складає      32400,0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w:t>
      </w:r>
    </w:p>
    <w:p w14:paraId="4D69B065" w14:textId="77777777" w:rsidR="009E5E64" w:rsidRPr="00CB731C" w:rsidRDefault="00FF10D6">
      <w:pPr>
        <w:keepNext/>
        <w:keepLines/>
        <w:pBdr>
          <w:top w:val="nil"/>
          <w:left w:val="nil"/>
          <w:bottom w:val="nil"/>
          <w:right w:val="nil"/>
          <w:between w:val="nil"/>
        </w:pBdr>
        <w:spacing w:after="0"/>
        <w:ind w:firstLine="720"/>
        <w:jc w:val="both"/>
        <w:rPr>
          <w:rFonts w:ascii="Century" w:eastAsia="Times New Roman" w:hAnsi="Century" w:cs="Times New Roman"/>
          <w:color w:val="000000" w:themeColor="text1"/>
          <w:sz w:val="24"/>
          <w:szCs w:val="24"/>
        </w:rPr>
      </w:pPr>
      <w:bookmarkStart w:id="14" w:name="_heading=h.2qghp5fwyvks" w:colFirst="0" w:colLast="0"/>
      <w:bookmarkEnd w:id="14"/>
      <w:r w:rsidRPr="00CB731C">
        <w:rPr>
          <w:rFonts w:ascii="Century" w:eastAsia="Times New Roman" w:hAnsi="Century" w:cs="Times New Roman"/>
          <w:color w:val="000000" w:themeColor="text1"/>
          <w:sz w:val="24"/>
          <w:szCs w:val="24"/>
        </w:rPr>
        <w:t xml:space="preserve">У зв’язку зі  зміною місця дислокації  і перебазуванням </w:t>
      </w:r>
      <w:proofErr w:type="spellStart"/>
      <w:r w:rsidRPr="00CB731C">
        <w:rPr>
          <w:rFonts w:ascii="Century" w:eastAsia="Times New Roman" w:hAnsi="Century" w:cs="Times New Roman"/>
          <w:color w:val="000000" w:themeColor="text1"/>
          <w:sz w:val="24"/>
          <w:szCs w:val="24"/>
        </w:rPr>
        <w:t>Укртрансбезпеки</w:t>
      </w:r>
      <w:proofErr w:type="spellEnd"/>
      <w:r w:rsidRPr="00CB731C">
        <w:rPr>
          <w:rFonts w:ascii="Century" w:eastAsia="Times New Roman" w:hAnsi="Century" w:cs="Times New Roman"/>
          <w:color w:val="000000" w:themeColor="text1"/>
          <w:sz w:val="24"/>
          <w:szCs w:val="24"/>
        </w:rPr>
        <w:t xml:space="preserve"> у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до бюджету громади очікуються додаткові надходження зі сплати </w:t>
      </w:r>
      <w:proofErr w:type="spellStart"/>
      <w:r w:rsidRPr="00CB731C">
        <w:rPr>
          <w:rFonts w:ascii="Century" w:eastAsia="Times New Roman" w:hAnsi="Century" w:cs="Times New Roman"/>
          <w:color w:val="000000" w:themeColor="text1"/>
          <w:sz w:val="24"/>
          <w:szCs w:val="24"/>
        </w:rPr>
        <w:t>адмінстративних</w:t>
      </w:r>
      <w:proofErr w:type="spellEnd"/>
      <w:r w:rsidRPr="00CB731C">
        <w:rPr>
          <w:rFonts w:ascii="Century" w:eastAsia="Times New Roman" w:hAnsi="Century" w:cs="Times New Roman"/>
          <w:color w:val="000000" w:themeColor="text1"/>
          <w:sz w:val="24"/>
          <w:szCs w:val="24"/>
        </w:rPr>
        <w:t xml:space="preserve"> послуг.</w:t>
      </w:r>
    </w:p>
    <w:p w14:paraId="6AA0FEF6" w14:textId="77777777" w:rsidR="009E5E64" w:rsidRPr="00CB731C" w:rsidRDefault="00FF10D6">
      <w:pPr>
        <w:shd w:val="clear" w:color="auto" w:fill="FFFFFF"/>
        <w:spacing w:after="0"/>
        <w:ind w:firstLine="70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Городоцька міська рада вперше стала одним із переможців «Конкурсу ініціатив місцевих карпатських громад – 2021 2.0», що проводила Асоціація органів місцевого самоврядування «</w:t>
      </w:r>
      <w:proofErr w:type="spellStart"/>
      <w:r w:rsidRPr="00CB731C">
        <w:rPr>
          <w:rFonts w:ascii="Century" w:eastAsia="Times New Roman" w:hAnsi="Century" w:cs="Times New Roman"/>
          <w:color w:val="000000" w:themeColor="text1"/>
          <w:sz w:val="24"/>
          <w:szCs w:val="24"/>
        </w:rPr>
        <w:t>Єврорегіон</w:t>
      </w:r>
      <w:proofErr w:type="spellEnd"/>
      <w:r w:rsidRPr="00CB731C">
        <w:rPr>
          <w:rFonts w:ascii="Century" w:eastAsia="Times New Roman" w:hAnsi="Century" w:cs="Times New Roman"/>
          <w:color w:val="000000" w:themeColor="text1"/>
          <w:sz w:val="24"/>
          <w:szCs w:val="24"/>
        </w:rPr>
        <w:t xml:space="preserve"> Карпати – Україна». Відповідно до заходів </w:t>
      </w:r>
      <w:proofErr w:type="spellStart"/>
      <w:r w:rsidRPr="00CB731C">
        <w:rPr>
          <w:rFonts w:ascii="Century" w:eastAsia="Times New Roman" w:hAnsi="Century" w:cs="Times New Roman"/>
          <w:color w:val="000000" w:themeColor="text1"/>
          <w:sz w:val="24"/>
          <w:szCs w:val="24"/>
        </w:rPr>
        <w:t>проєкту</w:t>
      </w:r>
      <w:proofErr w:type="spellEnd"/>
      <w:r w:rsidRPr="00CB731C">
        <w:rPr>
          <w:rFonts w:ascii="Century" w:eastAsia="Times New Roman" w:hAnsi="Century" w:cs="Times New Roman"/>
          <w:color w:val="000000" w:themeColor="text1"/>
          <w:sz w:val="24"/>
          <w:szCs w:val="24"/>
        </w:rPr>
        <w:t xml:space="preserve">, здійснено поточний ремонт 11-ти існуючих камер відеоспостереження та встановлено додаткові чотири камери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із визначенням номерних знаків) на території громади. Проект </w:t>
      </w:r>
      <w:proofErr w:type="spellStart"/>
      <w:r w:rsidRPr="00CB731C">
        <w:rPr>
          <w:rFonts w:ascii="Century" w:eastAsia="Times New Roman" w:hAnsi="Century" w:cs="Times New Roman"/>
          <w:color w:val="000000" w:themeColor="text1"/>
          <w:sz w:val="24"/>
          <w:szCs w:val="24"/>
        </w:rPr>
        <w:t>зреалізовано</w:t>
      </w:r>
      <w:proofErr w:type="spellEnd"/>
      <w:r w:rsidRPr="00CB731C">
        <w:rPr>
          <w:rFonts w:ascii="Century" w:eastAsia="Times New Roman" w:hAnsi="Century" w:cs="Times New Roman"/>
          <w:color w:val="000000" w:themeColor="text1"/>
          <w:sz w:val="24"/>
          <w:szCs w:val="24"/>
        </w:rPr>
        <w:t xml:space="preserve"> у співпраці з Головним управлінням Національної поліції у Львівській області. Загальна вартість </w:t>
      </w:r>
      <w:proofErr w:type="spellStart"/>
      <w:r w:rsidRPr="00CB731C">
        <w:rPr>
          <w:rFonts w:ascii="Century" w:eastAsia="Times New Roman" w:hAnsi="Century" w:cs="Times New Roman"/>
          <w:color w:val="000000" w:themeColor="text1"/>
          <w:sz w:val="24"/>
          <w:szCs w:val="24"/>
        </w:rPr>
        <w:t>проєкту</w:t>
      </w:r>
      <w:proofErr w:type="spellEnd"/>
      <w:r w:rsidRPr="00CB731C">
        <w:rPr>
          <w:rFonts w:ascii="Century" w:eastAsia="Times New Roman" w:hAnsi="Century" w:cs="Times New Roman"/>
          <w:color w:val="000000" w:themeColor="text1"/>
          <w:sz w:val="24"/>
          <w:szCs w:val="24"/>
        </w:rPr>
        <w:t xml:space="preserve"> 334,5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в </w:t>
      </w:r>
      <w:proofErr w:type="spellStart"/>
      <w:r w:rsidRPr="00CB731C">
        <w:rPr>
          <w:rFonts w:ascii="Century" w:eastAsia="Times New Roman" w:hAnsi="Century" w:cs="Times New Roman"/>
          <w:color w:val="000000" w:themeColor="text1"/>
          <w:sz w:val="24"/>
          <w:szCs w:val="24"/>
        </w:rPr>
        <w:t>т.ч</w:t>
      </w:r>
      <w:proofErr w:type="spellEnd"/>
      <w:r w:rsidRPr="00CB731C">
        <w:rPr>
          <w:rFonts w:ascii="Century" w:eastAsia="Times New Roman" w:hAnsi="Century" w:cs="Times New Roman"/>
          <w:color w:val="000000" w:themeColor="text1"/>
          <w:sz w:val="24"/>
          <w:szCs w:val="24"/>
        </w:rPr>
        <w:t xml:space="preserve"> 100,0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 кошти Городоцької міської ради, 234,5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кошти асоціації  «</w:t>
      </w:r>
      <w:proofErr w:type="spellStart"/>
      <w:r w:rsidRPr="00CB731C">
        <w:rPr>
          <w:rFonts w:ascii="Century" w:eastAsia="Times New Roman" w:hAnsi="Century" w:cs="Times New Roman"/>
          <w:color w:val="000000" w:themeColor="text1"/>
          <w:sz w:val="24"/>
          <w:szCs w:val="24"/>
        </w:rPr>
        <w:t>Єврорегіон</w:t>
      </w:r>
      <w:proofErr w:type="spellEnd"/>
      <w:r w:rsidRPr="00CB731C">
        <w:rPr>
          <w:rFonts w:ascii="Century" w:eastAsia="Times New Roman" w:hAnsi="Century" w:cs="Times New Roman"/>
          <w:color w:val="000000" w:themeColor="text1"/>
          <w:sz w:val="24"/>
          <w:szCs w:val="24"/>
        </w:rPr>
        <w:t xml:space="preserve"> Карпати – Україна».</w:t>
      </w:r>
    </w:p>
    <w:p w14:paraId="3D620F44" w14:textId="77777777" w:rsidR="009E5E64" w:rsidRPr="00CB731C" w:rsidRDefault="00FF10D6">
      <w:pPr>
        <w:spacing w:after="80" w:line="240" w:lineRule="auto"/>
        <w:ind w:right="179"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Важливим досягненням 2021 року є залучення міжнародної технічної допомоги (МТД). Городоцьку міську раду зареєстровано реципієнтом МТД в рамках </w:t>
      </w:r>
      <w:proofErr w:type="spellStart"/>
      <w:r w:rsidRPr="00CB731C">
        <w:rPr>
          <w:rFonts w:ascii="Century" w:eastAsia="Times New Roman" w:hAnsi="Century" w:cs="Times New Roman"/>
          <w:color w:val="000000" w:themeColor="text1"/>
          <w:sz w:val="24"/>
          <w:szCs w:val="24"/>
        </w:rPr>
        <w:t>проєкту</w:t>
      </w:r>
      <w:proofErr w:type="spellEnd"/>
      <w:r w:rsidRPr="00CB731C">
        <w:rPr>
          <w:rFonts w:ascii="Century" w:eastAsia="Times New Roman" w:hAnsi="Century" w:cs="Times New Roman"/>
          <w:color w:val="000000" w:themeColor="text1"/>
          <w:sz w:val="24"/>
          <w:szCs w:val="24"/>
        </w:rPr>
        <w:t xml:space="preserve"> USAID «Підвищення ефективності роботи і підзвітності органів місцевого самоврядування» (“Говерла” ). Метою </w:t>
      </w:r>
      <w:proofErr w:type="spellStart"/>
      <w:r w:rsidRPr="00CB731C">
        <w:rPr>
          <w:rFonts w:ascii="Century" w:eastAsia="Times New Roman" w:hAnsi="Century" w:cs="Times New Roman"/>
          <w:color w:val="000000" w:themeColor="text1"/>
          <w:sz w:val="24"/>
          <w:szCs w:val="24"/>
        </w:rPr>
        <w:t>проєкту</w:t>
      </w:r>
      <w:proofErr w:type="spellEnd"/>
      <w:r w:rsidRPr="00CB731C">
        <w:rPr>
          <w:rFonts w:ascii="Century" w:eastAsia="Times New Roman" w:hAnsi="Century" w:cs="Times New Roman"/>
          <w:color w:val="000000" w:themeColor="text1"/>
          <w:sz w:val="24"/>
          <w:szCs w:val="24"/>
        </w:rPr>
        <w:t xml:space="preserve"> є  сприяння створенню в Україні системи місцевого самоврядування, яка буде більш незалежною, підзвітною громадянам, інклюзивною та здатною надавати послуги. Відповідно до укладеної угоди про наміри, період співпраці становитиме п’ять років. Заплановано впровадити інструменти, які сприятимуть підвищенню ефективності управління міської ради та реалізувати ряд </w:t>
      </w:r>
      <w:proofErr w:type="spellStart"/>
      <w:r w:rsidRPr="00CB731C">
        <w:rPr>
          <w:rFonts w:ascii="Century" w:eastAsia="Times New Roman" w:hAnsi="Century" w:cs="Times New Roman"/>
          <w:color w:val="000000" w:themeColor="text1"/>
          <w:sz w:val="24"/>
          <w:szCs w:val="24"/>
        </w:rPr>
        <w:t>проєктів</w:t>
      </w:r>
      <w:proofErr w:type="spellEnd"/>
      <w:r w:rsidRPr="00CB731C">
        <w:rPr>
          <w:rFonts w:ascii="Century" w:eastAsia="Times New Roman" w:hAnsi="Century" w:cs="Times New Roman"/>
          <w:color w:val="000000" w:themeColor="text1"/>
          <w:sz w:val="24"/>
          <w:szCs w:val="24"/>
        </w:rPr>
        <w:t>.</w:t>
      </w:r>
    </w:p>
    <w:p w14:paraId="75F06CC1" w14:textId="77777777" w:rsidR="009E5E64" w:rsidRPr="00CB731C" w:rsidRDefault="00FF10D6">
      <w:pPr>
        <w:spacing w:after="80" w:line="240" w:lineRule="auto"/>
        <w:ind w:right="179"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Зокрема, у 2022 році запланована реалізація проекту з облаштування STEM-лабораторії у Городоцькому  НВК №2. А саме: будуть обладнані класи біології та хімії, скористатися якими в перспективі зможуть  учні усіх навчальних закладів громади.</w:t>
      </w:r>
    </w:p>
    <w:p w14:paraId="23892C24" w14:textId="77777777" w:rsidR="009E5E64" w:rsidRPr="00CB731C" w:rsidRDefault="00FF10D6">
      <w:pPr>
        <w:spacing w:before="240" w:after="240"/>
        <w:ind w:firstLine="700"/>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highlight w:val="white"/>
        </w:rPr>
        <w:lastRenderedPageBreak/>
        <w:t xml:space="preserve">Городоцька міська рада за експертної підтримки  </w:t>
      </w:r>
      <w:proofErr w:type="spellStart"/>
      <w:r w:rsidRPr="00CB731C">
        <w:rPr>
          <w:rFonts w:ascii="Century" w:eastAsia="Times New Roman" w:hAnsi="Century" w:cs="Times New Roman"/>
          <w:color w:val="000000" w:themeColor="text1"/>
          <w:sz w:val="24"/>
          <w:szCs w:val="24"/>
          <w:highlight w:val="white"/>
        </w:rPr>
        <w:t>проєкту</w:t>
      </w:r>
      <w:proofErr w:type="spellEnd"/>
      <w:r w:rsidRPr="00CB731C">
        <w:rPr>
          <w:rFonts w:ascii="Century" w:eastAsia="Times New Roman" w:hAnsi="Century" w:cs="Times New Roman"/>
          <w:color w:val="000000" w:themeColor="text1"/>
          <w:sz w:val="24"/>
          <w:szCs w:val="24"/>
          <w:highlight w:val="white"/>
        </w:rPr>
        <w:t xml:space="preserve"> “Говерла” проводить роботу щодо формування Комплексного плану просторового розвитку території Городоцької міської територіальної громади. Фахівці громади проходять систематичне навчання. Як результат - створено робочу групу для формування цього важливого документу просторового розвитку.</w:t>
      </w:r>
    </w:p>
    <w:p w14:paraId="606F16A6" w14:textId="77777777" w:rsidR="009E5E64" w:rsidRPr="00CB731C" w:rsidRDefault="00FF10D6">
      <w:pPr>
        <w:spacing w:after="80" w:line="240" w:lineRule="auto"/>
        <w:ind w:right="179" w:firstLine="705"/>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Важливим елементом залучення інвесторів є ідентифікація громади серед інших. На замовлення Городоцької міської ради ФОП </w:t>
      </w:r>
      <w:proofErr w:type="spellStart"/>
      <w:r w:rsidRPr="00CB731C">
        <w:rPr>
          <w:rFonts w:ascii="Century" w:eastAsia="Times New Roman" w:hAnsi="Century" w:cs="Times New Roman"/>
          <w:color w:val="000000" w:themeColor="text1"/>
          <w:sz w:val="24"/>
          <w:szCs w:val="24"/>
        </w:rPr>
        <w:t>Блажківським</w:t>
      </w:r>
      <w:proofErr w:type="spellEnd"/>
      <w:r w:rsidRPr="00CB731C">
        <w:rPr>
          <w:rFonts w:ascii="Century" w:eastAsia="Times New Roman" w:hAnsi="Century" w:cs="Times New Roman"/>
          <w:color w:val="000000" w:themeColor="text1"/>
          <w:sz w:val="24"/>
          <w:szCs w:val="24"/>
        </w:rPr>
        <w:t xml:space="preserve"> В.К. надано послугу на розробку інструкції по стилю для друкованих матеріалів та товарів для промоції громади. Як результат - наприкінці 2021 року громада отримала повноцінний </w:t>
      </w:r>
      <w:proofErr w:type="spellStart"/>
      <w:r w:rsidRPr="00CB731C">
        <w:rPr>
          <w:rFonts w:ascii="Century" w:eastAsia="Times New Roman" w:hAnsi="Century" w:cs="Times New Roman"/>
          <w:color w:val="000000" w:themeColor="text1"/>
          <w:sz w:val="24"/>
          <w:szCs w:val="24"/>
        </w:rPr>
        <w:t>брендбук</w:t>
      </w:r>
      <w:proofErr w:type="spellEnd"/>
      <w:r w:rsidRPr="00CB731C">
        <w:rPr>
          <w:rFonts w:ascii="Century" w:eastAsia="Times New Roman" w:hAnsi="Century" w:cs="Times New Roman"/>
          <w:color w:val="000000" w:themeColor="text1"/>
          <w:sz w:val="24"/>
          <w:szCs w:val="24"/>
        </w:rPr>
        <w:t xml:space="preserve">. </w:t>
      </w:r>
    </w:p>
    <w:p w14:paraId="40585E29" w14:textId="77777777" w:rsidR="009E5E64" w:rsidRPr="00CB731C" w:rsidRDefault="00FF10D6">
      <w:pPr>
        <w:keepNext/>
        <w:keepLines/>
        <w:pBdr>
          <w:top w:val="nil"/>
          <w:left w:val="nil"/>
          <w:bottom w:val="nil"/>
          <w:right w:val="nil"/>
          <w:between w:val="nil"/>
        </w:pBdr>
        <w:spacing w:after="0"/>
        <w:ind w:firstLine="708"/>
        <w:rPr>
          <w:rFonts w:ascii="Century" w:eastAsia="Cambria" w:hAnsi="Century" w:cs="Cambria"/>
          <w:b/>
          <w:color w:val="000000" w:themeColor="text1"/>
          <w:sz w:val="24"/>
          <w:szCs w:val="24"/>
        </w:rPr>
      </w:pPr>
      <w:bookmarkStart w:id="15" w:name="_heading=h.35nkun2" w:colFirst="0" w:colLast="0"/>
      <w:bookmarkEnd w:id="15"/>
      <w:r w:rsidRPr="00CB731C">
        <w:rPr>
          <w:rFonts w:ascii="Century" w:eastAsia="Cambria" w:hAnsi="Century" w:cs="Cambria"/>
          <w:b/>
          <w:color w:val="000000" w:themeColor="text1"/>
          <w:sz w:val="24"/>
          <w:szCs w:val="24"/>
        </w:rPr>
        <w:t>12. Адміністративні послуги</w:t>
      </w:r>
    </w:p>
    <w:p w14:paraId="192132E6"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Центр надання адміністративних послуг Городоцької міської ради розпочав свою роботу 01.03.2021 року.</w:t>
      </w:r>
    </w:p>
    <w:p w14:paraId="29AA5987"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Впродовж 2021 року </w:t>
      </w:r>
      <w:proofErr w:type="spellStart"/>
      <w:r w:rsidRPr="00CB731C">
        <w:rPr>
          <w:rFonts w:ascii="Century" w:eastAsia="Times New Roman" w:hAnsi="Century" w:cs="Times New Roman"/>
          <w:color w:val="000000" w:themeColor="text1"/>
          <w:sz w:val="24"/>
          <w:szCs w:val="24"/>
        </w:rPr>
        <w:t>ЦНАПом</w:t>
      </w:r>
      <w:proofErr w:type="spellEnd"/>
      <w:r w:rsidRPr="00CB731C">
        <w:rPr>
          <w:rFonts w:ascii="Century" w:eastAsia="Times New Roman" w:hAnsi="Century" w:cs="Times New Roman"/>
          <w:color w:val="000000" w:themeColor="text1"/>
          <w:sz w:val="24"/>
          <w:szCs w:val="24"/>
        </w:rPr>
        <w:t xml:space="preserve"> надано 15660 послуг:</w:t>
      </w:r>
    </w:p>
    <w:p w14:paraId="07395DD3" w14:textId="77777777" w:rsidR="009E5E64" w:rsidRPr="00CB731C" w:rsidRDefault="00FF10D6">
      <w:pPr>
        <w:numPr>
          <w:ilvl w:val="0"/>
          <w:numId w:val="21"/>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 державної реєстрації - 4567;</w:t>
      </w:r>
    </w:p>
    <w:p w14:paraId="3ED10998" w14:textId="77777777" w:rsidR="009E5E64" w:rsidRPr="00CB731C" w:rsidRDefault="00FF10D6">
      <w:pPr>
        <w:numPr>
          <w:ilvl w:val="0"/>
          <w:numId w:val="21"/>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 реєстрації місця проживання мешканців - 563;</w:t>
      </w:r>
    </w:p>
    <w:p w14:paraId="7469F0EB" w14:textId="77777777" w:rsidR="009E5E64" w:rsidRPr="00CB731C" w:rsidRDefault="00FF10D6">
      <w:pPr>
        <w:numPr>
          <w:ilvl w:val="0"/>
          <w:numId w:val="21"/>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зняття з реєстрації місця проживання мешканців - 361;</w:t>
      </w:r>
    </w:p>
    <w:p w14:paraId="1F4C6C5F" w14:textId="77777777" w:rsidR="009E5E64" w:rsidRPr="00CB731C" w:rsidRDefault="00FF10D6">
      <w:pPr>
        <w:numPr>
          <w:ilvl w:val="0"/>
          <w:numId w:val="21"/>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видано довідок - 5913;</w:t>
      </w:r>
    </w:p>
    <w:p w14:paraId="51E63BDF" w14:textId="77777777" w:rsidR="009E5E64" w:rsidRPr="00CB731C" w:rsidRDefault="00FF10D6">
      <w:pPr>
        <w:numPr>
          <w:ilvl w:val="0"/>
          <w:numId w:val="21"/>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соціального характеру - 4065;</w:t>
      </w:r>
    </w:p>
    <w:p w14:paraId="0893BF2B" w14:textId="77777777" w:rsidR="009E5E64" w:rsidRPr="00CB731C" w:rsidRDefault="00FF10D6">
      <w:pPr>
        <w:numPr>
          <w:ilvl w:val="0"/>
          <w:numId w:val="21"/>
        </w:numPr>
        <w:spacing w:after="0"/>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інші- 191.</w:t>
      </w:r>
    </w:p>
    <w:p w14:paraId="27199057" w14:textId="77777777" w:rsidR="009E5E64" w:rsidRPr="00CB731C" w:rsidRDefault="00FF10D6">
      <w:pPr>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Протягом 2021 року відділом ЦНАП  надано адміністративних послуг у сфері  у загальній кількості 15660  (6259  у 2021 році). Загальні надходження до місцевого бюджету від надання адміністративних послуг у 2021 році </w:t>
      </w:r>
      <w:r w:rsidRPr="00CB731C">
        <w:rPr>
          <w:rFonts w:ascii="Century" w:eastAsia="Times New Roman" w:hAnsi="Century" w:cs="Times New Roman"/>
          <w:color w:val="000000" w:themeColor="text1"/>
          <w:sz w:val="24"/>
          <w:szCs w:val="24"/>
          <w:highlight w:val="white"/>
        </w:rPr>
        <w:t xml:space="preserve">склали 2588,5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 xml:space="preserve"> (740,2 тис грн у 2020 році).</w:t>
      </w:r>
    </w:p>
    <w:p w14:paraId="1AC32A88"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Оскільки займані відділом приміщення не відповідали вимогам типового регламенту ЦНАП було підготовлено проект по реконструкції нежитлової будівлі за </w:t>
      </w:r>
      <w:proofErr w:type="spellStart"/>
      <w:r w:rsidRPr="00CB731C">
        <w:rPr>
          <w:rFonts w:ascii="Century" w:eastAsia="Times New Roman" w:hAnsi="Century" w:cs="Times New Roman"/>
          <w:color w:val="000000" w:themeColor="text1"/>
          <w:sz w:val="24"/>
          <w:szCs w:val="24"/>
        </w:rPr>
        <w:t>адресою</w:t>
      </w:r>
      <w:proofErr w:type="spellEnd"/>
      <w:r w:rsidRPr="00CB731C">
        <w:rPr>
          <w:rFonts w:ascii="Century" w:eastAsia="Times New Roman" w:hAnsi="Century" w:cs="Times New Roman"/>
          <w:color w:val="000000" w:themeColor="text1"/>
          <w:sz w:val="24"/>
          <w:szCs w:val="24"/>
        </w:rPr>
        <w:t xml:space="preserve"> </w:t>
      </w:r>
      <w:proofErr w:type="spellStart"/>
      <w:r w:rsidRPr="00CB731C">
        <w:rPr>
          <w:rFonts w:ascii="Century" w:eastAsia="Times New Roman" w:hAnsi="Century" w:cs="Times New Roman"/>
          <w:color w:val="000000" w:themeColor="text1"/>
          <w:sz w:val="24"/>
          <w:szCs w:val="24"/>
        </w:rPr>
        <w:t>м.Городок</w:t>
      </w:r>
      <w:proofErr w:type="spellEnd"/>
      <w:r w:rsidRPr="00CB731C">
        <w:rPr>
          <w:rFonts w:ascii="Century" w:eastAsia="Times New Roman" w:hAnsi="Century" w:cs="Times New Roman"/>
          <w:color w:val="000000" w:themeColor="text1"/>
          <w:sz w:val="24"/>
          <w:szCs w:val="24"/>
        </w:rPr>
        <w:t xml:space="preserve">, м-н Гайдамаків, 6Б під ЦНАП. </w:t>
      </w:r>
    </w:p>
    <w:p w14:paraId="4C435D7A" w14:textId="77777777" w:rsidR="009E5E64" w:rsidRPr="00CB731C" w:rsidRDefault="00FF10D6">
      <w:pPr>
        <w:shd w:val="clear" w:color="auto" w:fill="FFFFFF"/>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Завдяки отриманню із державного бюджету субвенції на розвиток мережі ЦНАП, наприкінці 2021 року в Городку вдалось відкрити новий сучасний центр надання адміністративних послуг. На об’єкт «Реконструкція нежитлової будівлі за </w:t>
      </w:r>
      <w:proofErr w:type="spellStart"/>
      <w:r w:rsidRPr="00CB731C">
        <w:rPr>
          <w:rFonts w:ascii="Century" w:eastAsia="Times New Roman" w:hAnsi="Century" w:cs="Times New Roman"/>
          <w:color w:val="000000" w:themeColor="text1"/>
          <w:sz w:val="24"/>
          <w:szCs w:val="24"/>
        </w:rPr>
        <w:t>адресою</w:t>
      </w:r>
      <w:proofErr w:type="spellEnd"/>
      <w:r w:rsidRPr="00CB731C">
        <w:rPr>
          <w:rFonts w:ascii="Century" w:eastAsia="Times New Roman" w:hAnsi="Century" w:cs="Times New Roman"/>
          <w:color w:val="000000" w:themeColor="text1"/>
          <w:sz w:val="24"/>
          <w:szCs w:val="24"/>
        </w:rPr>
        <w:t xml:space="preserve"> майдан Гайдамаків,6 б м. Городок Львівської області під ЦНАП (центр надання адміністративних послуг)» виділено субвенцію з державного бюджету у розмірі 3264,7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яку освоєно у повному обсязі. З бюджету громади об’єкт профінансовано у розмірі – 1427,5 </w:t>
      </w:r>
      <w:proofErr w:type="spellStart"/>
      <w:r w:rsidRPr="00CB731C">
        <w:rPr>
          <w:rFonts w:ascii="Century" w:eastAsia="Times New Roman" w:hAnsi="Century" w:cs="Times New Roman"/>
          <w:color w:val="000000" w:themeColor="text1"/>
          <w:sz w:val="24"/>
          <w:szCs w:val="24"/>
        </w:rPr>
        <w:t>тис.грн</w:t>
      </w:r>
      <w:proofErr w:type="spellEnd"/>
      <w:r w:rsidRPr="00CB731C">
        <w:rPr>
          <w:rFonts w:ascii="Century" w:eastAsia="Times New Roman" w:hAnsi="Century" w:cs="Times New Roman"/>
          <w:color w:val="000000" w:themeColor="text1"/>
          <w:sz w:val="24"/>
          <w:szCs w:val="24"/>
        </w:rPr>
        <w:t xml:space="preserve">.                                                </w:t>
      </w:r>
    </w:p>
    <w:p w14:paraId="4F65E264" w14:textId="77777777" w:rsidR="009E5E64" w:rsidRPr="00CB731C" w:rsidRDefault="00FF10D6">
      <w:pPr>
        <w:shd w:val="clear" w:color="auto" w:fill="FFFFFF"/>
        <w:spacing w:after="0"/>
        <w:ind w:firstLine="708"/>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Закуплено 14 багатофункціональних пристроїв XEROX, 14 персональних комп’ютерів, крісла, стільці, дивани, дитячий ігровий куток, холодильник, мікрохвильову піч.</w:t>
      </w:r>
    </w:p>
    <w:p w14:paraId="12AB04B3" w14:textId="77777777" w:rsidR="009E5E64" w:rsidRPr="00CB731C" w:rsidRDefault="00FF10D6">
      <w:pPr>
        <w:spacing w:after="0"/>
        <w:ind w:firstLine="709"/>
        <w:jc w:val="both"/>
        <w:rPr>
          <w:rFonts w:ascii="Century" w:eastAsia="Times New Roman" w:hAnsi="Century" w:cs="Times New Roman"/>
          <w:color w:val="000000" w:themeColor="text1"/>
          <w:sz w:val="24"/>
          <w:szCs w:val="24"/>
        </w:rPr>
      </w:pPr>
      <w:r w:rsidRPr="00CB731C">
        <w:rPr>
          <w:rFonts w:ascii="Century" w:eastAsia="Times New Roman" w:hAnsi="Century" w:cs="Times New Roman"/>
          <w:color w:val="000000" w:themeColor="text1"/>
          <w:sz w:val="24"/>
          <w:szCs w:val="24"/>
        </w:rPr>
        <w:t xml:space="preserve">ЦНАП Городоцької міської ради розташований в центрі </w:t>
      </w:r>
      <w:proofErr w:type="spellStart"/>
      <w:r w:rsidRPr="00CB731C">
        <w:rPr>
          <w:rFonts w:ascii="Century" w:eastAsia="Times New Roman" w:hAnsi="Century" w:cs="Times New Roman"/>
          <w:color w:val="000000" w:themeColor="text1"/>
          <w:sz w:val="24"/>
          <w:szCs w:val="24"/>
        </w:rPr>
        <w:t>м.Городка</w:t>
      </w:r>
      <w:proofErr w:type="spellEnd"/>
      <w:r w:rsidRPr="00CB731C">
        <w:rPr>
          <w:rFonts w:ascii="Century" w:eastAsia="Times New Roman" w:hAnsi="Century" w:cs="Times New Roman"/>
          <w:color w:val="000000" w:themeColor="text1"/>
          <w:sz w:val="24"/>
          <w:szCs w:val="24"/>
        </w:rPr>
        <w:t xml:space="preserve"> і відповідає всім вимогам ЦЕНТРУ ДІЇ. Працює 6 днів на тиждень без перерви на обід, а також для зручності відвідувачів у вівторок працює до 20.00 год. У приміщенні передбачено сектори обслуговування, очікування, інформування та прийому. Приміщення ЦНАП забезпечено безперешкодним доступом для </w:t>
      </w:r>
      <w:r w:rsidRPr="00CB731C">
        <w:rPr>
          <w:rFonts w:ascii="Century" w:eastAsia="Times New Roman" w:hAnsi="Century" w:cs="Times New Roman"/>
          <w:color w:val="000000" w:themeColor="text1"/>
          <w:sz w:val="24"/>
          <w:szCs w:val="24"/>
        </w:rPr>
        <w:lastRenderedPageBreak/>
        <w:t xml:space="preserve">маломобільних груп населення. Функціонує електронна черга та термінал для оплати адміністративних послуг. Для найменших відвідувачів облаштовано дитячий куточок. Клієнтів обслуговують 5 адміністраторів та 3 державних реєстратори нерухомості та бізнесу. Працівники ЦНАП підключені та працюють в Державному реєстрі речових прав на нерухоме майно та їх обтяжень, в Державному реєстрі юридичних осіб, ФОП та громадських формувань,  Реєстрі територіальної громади, ІС «ВУЛИК» та ІС «Соціальна громада». </w:t>
      </w:r>
    </w:p>
    <w:p w14:paraId="45E00FDC" w14:textId="2A0E7B14" w:rsidR="009E5E64" w:rsidRPr="00CB731C" w:rsidRDefault="00FF10D6">
      <w:pPr>
        <w:ind w:firstLine="708"/>
        <w:jc w:val="both"/>
        <w:rPr>
          <w:rFonts w:ascii="Century" w:eastAsia="Times New Roman" w:hAnsi="Century" w:cs="Times New Roman"/>
          <w:color w:val="000000" w:themeColor="text1"/>
          <w:sz w:val="24"/>
          <w:szCs w:val="24"/>
          <w:highlight w:val="white"/>
        </w:rPr>
      </w:pPr>
      <w:r w:rsidRPr="00CB731C">
        <w:rPr>
          <w:rFonts w:ascii="Century" w:eastAsia="Times New Roman" w:hAnsi="Century" w:cs="Times New Roman"/>
          <w:color w:val="000000" w:themeColor="text1"/>
          <w:sz w:val="24"/>
          <w:szCs w:val="24"/>
        </w:rPr>
        <w:t xml:space="preserve">Протягом 2021 року відділом ЦНАП  надано адміністративних послуг у сфері  у загальній кількості 15660 шт. Загальні надходження до місцевого бюджету від надання адміністративних послуг у 2021 році </w:t>
      </w:r>
      <w:r w:rsidRPr="00CB731C">
        <w:rPr>
          <w:rFonts w:ascii="Century" w:eastAsia="Times New Roman" w:hAnsi="Century" w:cs="Times New Roman"/>
          <w:color w:val="000000" w:themeColor="text1"/>
          <w:sz w:val="24"/>
          <w:szCs w:val="24"/>
          <w:highlight w:val="white"/>
        </w:rPr>
        <w:t xml:space="preserve">склали 2588,5 </w:t>
      </w:r>
      <w:proofErr w:type="spellStart"/>
      <w:r w:rsidRPr="00CB731C">
        <w:rPr>
          <w:rFonts w:ascii="Century" w:eastAsia="Times New Roman" w:hAnsi="Century" w:cs="Times New Roman"/>
          <w:color w:val="000000" w:themeColor="text1"/>
          <w:sz w:val="24"/>
          <w:szCs w:val="24"/>
          <w:highlight w:val="white"/>
        </w:rPr>
        <w:t>тис.грн</w:t>
      </w:r>
      <w:proofErr w:type="spellEnd"/>
      <w:r w:rsidRPr="00CB731C">
        <w:rPr>
          <w:rFonts w:ascii="Century" w:eastAsia="Times New Roman" w:hAnsi="Century" w:cs="Times New Roman"/>
          <w:color w:val="000000" w:themeColor="text1"/>
          <w:sz w:val="24"/>
          <w:szCs w:val="24"/>
          <w:highlight w:val="white"/>
        </w:rPr>
        <w:t>.</w:t>
      </w:r>
    </w:p>
    <w:p w14:paraId="49D0B17C" w14:textId="6635B42B" w:rsidR="009833FD" w:rsidRPr="00CB731C" w:rsidRDefault="009833FD">
      <w:pPr>
        <w:ind w:firstLine="708"/>
        <w:jc w:val="both"/>
        <w:rPr>
          <w:rFonts w:ascii="Century" w:eastAsia="Times New Roman" w:hAnsi="Century" w:cs="Times New Roman"/>
          <w:color w:val="000000" w:themeColor="text1"/>
          <w:sz w:val="24"/>
          <w:szCs w:val="24"/>
          <w:highlight w:val="white"/>
        </w:rPr>
      </w:pPr>
    </w:p>
    <w:p w14:paraId="354DB275" w14:textId="6644EEDE" w:rsidR="009833FD" w:rsidRPr="00CB731C" w:rsidRDefault="009833FD" w:rsidP="009833FD">
      <w:pPr>
        <w:jc w:val="both"/>
        <w:rPr>
          <w:rFonts w:ascii="Century" w:eastAsia="Times New Roman" w:hAnsi="Century" w:cs="Times New Roman"/>
          <w:b/>
          <w:bCs/>
          <w:color w:val="000000" w:themeColor="text1"/>
          <w:sz w:val="24"/>
          <w:szCs w:val="24"/>
          <w:highlight w:val="white"/>
        </w:rPr>
      </w:pPr>
      <w:r w:rsidRPr="00CB731C">
        <w:rPr>
          <w:rFonts w:ascii="Century" w:eastAsia="Times New Roman" w:hAnsi="Century" w:cs="Times New Roman"/>
          <w:b/>
          <w:bCs/>
          <w:color w:val="000000" w:themeColor="text1"/>
          <w:sz w:val="24"/>
          <w:szCs w:val="24"/>
          <w:highlight w:val="white"/>
        </w:rPr>
        <w:t>Секретар ради</w:t>
      </w:r>
      <w:r w:rsidRPr="00CB731C">
        <w:rPr>
          <w:rFonts w:ascii="Century" w:eastAsia="Times New Roman" w:hAnsi="Century" w:cs="Times New Roman"/>
          <w:b/>
          <w:bCs/>
          <w:color w:val="000000" w:themeColor="text1"/>
          <w:sz w:val="24"/>
          <w:szCs w:val="24"/>
          <w:highlight w:val="white"/>
        </w:rPr>
        <w:tab/>
      </w:r>
      <w:r w:rsidRPr="00CB731C">
        <w:rPr>
          <w:rFonts w:ascii="Century" w:eastAsia="Times New Roman" w:hAnsi="Century" w:cs="Times New Roman"/>
          <w:b/>
          <w:bCs/>
          <w:color w:val="000000" w:themeColor="text1"/>
          <w:sz w:val="24"/>
          <w:szCs w:val="24"/>
          <w:highlight w:val="white"/>
        </w:rPr>
        <w:tab/>
      </w:r>
      <w:r w:rsidRPr="00CB731C">
        <w:rPr>
          <w:rFonts w:ascii="Century" w:eastAsia="Times New Roman" w:hAnsi="Century" w:cs="Times New Roman"/>
          <w:b/>
          <w:bCs/>
          <w:color w:val="000000" w:themeColor="text1"/>
          <w:sz w:val="24"/>
          <w:szCs w:val="24"/>
          <w:highlight w:val="white"/>
        </w:rPr>
        <w:tab/>
      </w:r>
      <w:r w:rsidRPr="00CB731C">
        <w:rPr>
          <w:rFonts w:ascii="Century" w:eastAsia="Times New Roman" w:hAnsi="Century" w:cs="Times New Roman"/>
          <w:b/>
          <w:bCs/>
          <w:color w:val="000000" w:themeColor="text1"/>
          <w:sz w:val="24"/>
          <w:szCs w:val="24"/>
          <w:highlight w:val="white"/>
        </w:rPr>
        <w:tab/>
      </w:r>
      <w:r w:rsidRPr="00CB731C">
        <w:rPr>
          <w:rFonts w:ascii="Century" w:eastAsia="Times New Roman" w:hAnsi="Century" w:cs="Times New Roman"/>
          <w:b/>
          <w:bCs/>
          <w:color w:val="000000" w:themeColor="text1"/>
          <w:sz w:val="24"/>
          <w:szCs w:val="24"/>
          <w:highlight w:val="white"/>
        </w:rPr>
        <w:tab/>
      </w:r>
      <w:r w:rsidRPr="00CB731C">
        <w:rPr>
          <w:rFonts w:ascii="Century" w:eastAsia="Times New Roman" w:hAnsi="Century" w:cs="Times New Roman"/>
          <w:b/>
          <w:bCs/>
          <w:color w:val="000000" w:themeColor="text1"/>
          <w:sz w:val="24"/>
          <w:szCs w:val="24"/>
          <w:highlight w:val="white"/>
        </w:rPr>
        <w:tab/>
      </w:r>
      <w:r w:rsidRPr="00CB731C">
        <w:rPr>
          <w:rFonts w:ascii="Century" w:eastAsia="Times New Roman" w:hAnsi="Century" w:cs="Times New Roman"/>
          <w:b/>
          <w:bCs/>
          <w:color w:val="000000" w:themeColor="text1"/>
          <w:sz w:val="24"/>
          <w:szCs w:val="24"/>
          <w:highlight w:val="white"/>
        </w:rPr>
        <w:tab/>
      </w:r>
      <w:r w:rsidRPr="00CB731C">
        <w:rPr>
          <w:rFonts w:ascii="Century" w:eastAsia="Times New Roman" w:hAnsi="Century" w:cs="Times New Roman"/>
          <w:b/>
          <w:bCs/>
          <w:color w:val="000000" w:themeColor="text1"/>
          <w:sz w:val="24"/>
          <w:szCs w:val="24"/>
          <w:highlight w:val="white"/>
        </w:rPr>
        <w:tab/>
        <w:t xml:space="preserve">  Микола ЛУПІЙ</w:t>
      </w:r>
    </w:p>
    <w:sectPr w:rsidR="009833FD" w:rsidRPr="00CB731C" w:rsidSect="00CB731C">
      <w:headerReference w:type="default" r:id="rId9"/>
      <w:footerReference w:type="default" r:id="rId10"/>
      <w:pgSz w:w="11906" w:h="16838"/>
      <w:pgMar w:top="1134" w:right="567" w:bottom="1134" w:left="1701"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AD91B" w14:textId="77777777" w:rsidR="00035275" w:rsidRDefault="00035275">
      <w:pPr>
        <w:spacing w:after="0" w:line="240" w:lineRule="auto"/>
      </w:pPr>
      <w:r>
        <w:separator/>
      </w:r>
    </w:p>
  </w:endnote>
  <w:endnote w:type="continuationSeparator" w:id="0">
    <w:p w14:paraId="54E78DA9" w14:textId="77777777" w:rsidR="00035275" w:rsidRDefault="00035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entury">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6742" w14:textId="7F42FDE3" w:rsidR="00FF10D6" w:rsidRDefault="00FF10D6">
    <w:pPr>
      <w:pBdr>
        <w:top w:val="nil"/>
        <w:left w:val="nil"/>
        <w:bottom w:val="nil"/>
        <w:right w:val="nil"/>
        <w:between w:val="nil"/>
      </w:pBdr>
      <w:tabs>
        <w:tab w:val="center" w:pos="4819"/>
        <w:tab w:val="right" w:pos="9639"/>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5D159" w14:textId="77777777" w:rsidR="00035275" w:rsidRDefault="00035275">
      <w:pPr>
        <w:spacing w:after="0" w:line="240" w:lineRule="auto"/>
      </w:pPr>
      <w:r>
        <w:separator/>
      </w:r>
    </w:p>
  </w:footnote>
  <w:footnote w:type="continuationSeparator" w:id="0">
    <w:p w14:paraId="49B92875" w14:textId="77777777" w:rsidR="00035275" w:rsidRDefault="000352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957258"/>
      <w:docPartObj>
        <w:docPartGallery w:val="Page Numbers (Top of Page)"/>
        <w:docPartUnique/>
      </w:docPartObj>
    </w:sdtPr>
    <w:sdtContent>
      <w:p w14:paraId="37F50534" w14:textId="0D7A81FE" w:rsidR="0008579D" w:rsidRDefault="0008579D">
        <w:pPr>
          <w:pStyle w:val="a6"/>
          <w:jc w:val="center"/>
        </w:pPr>
        <w:r>
          <w:fldChar w:fldCharType="begin"/>
        </w:r>
        <w:r>
          <w:instrText>PAGE   \* MERGEFORMAT</w:instrText>
        </w:r>
        <w:r>
          <w:fldChar w:fldCharType="separate"/>
        </w:r>
        <w:r>
          <w:t>2</w:t>
        </w:r>
        <w:r>
          <w:fldChar w:fldCharType="end"/>
        </w:r>
      </w:p>
    </w:sdtContent>
  </w:sdt>
  <w:p w14:paraId="66993B97" w14:textId="77777777" w:rsidR="0008579D" w:rsidRDefault="000857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3ECC"/>
    <w:multiLevelType w:val="multilevel"/>
    <w:tmpl w:val="B52252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96482A"/>
    <w:multiLevelType w:val="multilevel"/>
    <w:tmpl w:val="51B02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9E6876"/>
    <w:multiLevelType w:val="multilevel"/>
    <w:tmpl w:val="9934EB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5BF7AB2"/>
    <w:multiLevelType w:val="multilevel"/>
    <w:tmpl w:val="9E105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7AF3D09"/>
    <w:multiLevelType w:val="multilevel"/>
    <w:tmpl w:val="844E397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175E9A"/>
    <w:multiLevelType w:val="multilevel"/>
    <w:tmpl w:val="0F48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8B510E6"/>
    <w:multiLevelType w:val="multilevel"/>
    <w:tmpl w:val="1952C6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40F6328"/>
    <w:multiLevelType w:val="multilevel"/>
    <w:tmpl w:val="601A5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92154FC"/>
    <w:multiLevelType w:val="multilevel"/>
    <w:tmpl w:val="FFC6F5A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3AE06E59"/>
    <w:multiLevelType w:val="multilevel"/>
    <w:tmpl w:val="2E6C2AB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70B2697"/>
    <w:multiLevelType w:val="multilevel"/>
    <w:tmpl w:val="3BFEC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8A479D9"/>
    <w:multiLevelType w:val="multilevel"/>
    <w:tmpl w:val="9EAA81FA"/>
    <w:lvl w:ilvl="0">
      <w:start w:val="2"/>
      <w:numFmt w:val="bullet"/>
      <w:lvlText w:val="-"/>
      <w:lvlJc w:val="left"/>
      <w:pPr>
        <w:ind w:left="928" w:hanging="360"/>
      </w:pPr>
      <w:rPr>
        <w:rFonts w:ascii="Times New Roman" w:eastAsia="Times New Roman" w:hAnsi="Times New Roman" w:cs="Times New Roman"/>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12" w15:restartNumberingAfterBreak="0">
    <w:nsid w:val="4F3562E9"/>
    <w:multiLevelType w:val="multilevel"/>
    <w:tmpl w:val="81D2E5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FED7B93"/>
    <w:multiLevelType w:val="multilevel"/>
    <w:tmpl w:val="FB8E1B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E21137"/>
    <w:multiLevelType w:val="multilevel"/>
    <w:tmpl w:val="2FF40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3C20F1F"/>
    <w:multiLevelType w:val="multilevel"/>
    <w:tmpl w:val="95DA6B7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4951E35"/>
    <w:multiLevelType w:val="multilevel"/>
    <w:tmpl w:val="25E89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148407D"/>
    <w:multiLevelType w:val="multilevel"/>
    <w:tmpl w:val="72AE1D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16F29B2"/>
    <w:multiLevelType w:val="multilevel"/>
    <w:tmpl w:val="BDDACF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736071C3"/>
    <w:multiLevelType w:val="multilevel"/>
    <w:tmpl w:val="3BFC99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D5B4D4C"/>
    <w:multiLevelType w:val="multilevel"/>
    <w:tmpl w:val="5554EF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3"/>
  </w:num>
  <w:num w:numId="2">
    <w:abstractNumId w:val="15"/>
  </w:num>
  <w:num w:numId="3">
    <w:abstractNumId w:val="9"/>
  </w:num>
  <w:num w:numId="4">
    <w:abstractNumId w:val="1"/>
  </w:num>
  <w:num w:numId="5">
    <w:abstractNumId w:val="18"/>
  </w:num>
  <w:num w:numId="6">
    <w:abstractNumId w:val="7"/>
  </w:num>
  <w:num w:numId="7">
    <w:abstractNumId w:val="16"/>
  </w:num>
  <w:num w:numId="8">
    <w:abstractNumId w:val="19"/>
  </w:num>
  <w:num w:numId="9">
    <w:abstractNumId w:val="5"/>
  </w:num>
  <w:num w:numId="10">
    <w:abstractNumId w:val="6"/>
  </w:num>
  <w:num w:numId="11">
    <w:abstractNumId w:val="12"/>
  </w:num>
  <w:num w:numId="12">
    <w:abstractNumId w:val="11"/>
  </w:num>
  <w:num w:numId="13">
    <w:abstractNumId w:val="17"/>
  </w:num>
  <w:num w:numId="14">
    <w:abstractNumId w:val="10"/>
  </w:num>
  <w:num w:numId="15">
    <w:abstractNumId w:val="14"/>
  </w:num>
  <w:num w:numId="16">
    <w:abstractNumId w:val="0"/>
  </w:num>
  <w:num w:numId="17">
    <w:abstractNumId w:val="20"/>
  </w:num>
  <w:num w:numId="18">
    <w:abstractNumId w:val="8"/>
  </w:num>
  <w:num w:numId="19">
    <w:abstractNumId w:val="13"/>
  </w:num>
  <w:num w:numId="20">
    <w:abstractNumId w:val="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E64"/>
    <w:rsid w:val="0001629A"/>
    <w:rsid w:val="00035275"/>
    <w:rsid w:val="0008579D"/>
    <w:rsid w:val="00232BD2"/>
    <w:rsid w:val="004D5922"/>
    <w:rsid w:val="00500645"/>
    <w:rsid w:val="008F3AC4"/>
    <w:rsid w:val="009833FD"/>
    <w:rsid w:val="009E5E64"/>
    <w:rsid w:val="00B26776"/>
    <w:rsid w:val="00CB731C"/>
    <w:rsid w:val="00CC3E5D"/>
    <w:rsid w:val="00FF10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73F9C"/>
  <w15:docId w15:val="{DB7E8545-F85B-4D22-BF08-5F0BEC1BA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3BE"/>
  </w:style>
  <w:style w:type="paragraph" w:styleId="1">
    <w:name w:val="heading 1"/>
    <w:basedOn w:val="a"/>
    <w:next w:val="a"/>
    <w:link w:val="10"/>
    <w:uiPriority w:val="9"/>
    <w:qFormat/>
    <w:rsid w:val="001D44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D44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A3365"/>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082D48"/>
    <w:pPr>
      <w:spacing w:after="0" w:line="240" w:lineRule="auto"/>
      <w:jc w:val="center"/>
    </w:pPr>
    <w:rPr>
      <w:rFonts w:ascii="Times New Roman" w:eastAsia="Times New Roman" w:hAnsi="Times New Roman" w:cs="Times New Roman"/>
      <w:sz w:val="28"/>
      <w:szCs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a5">
    <w:name w:val="List Paragraph"/>
    <w:basedOn w:val="a"/>
    <w:uiPriority w:val="34"/>
    <w:qFormat/>
    <w:rsid w:val="00937976"/>
    <w:pPr>
      <w:ind w:left="720"/>
      <w:contextualSpacing/>
    </w:pPr>
  </w:style>
  <w:style w:type="paragraph" w:styleId="a6">
    <w:name w:val="header"/>
    <w:basedOn w:val="a"/>
    <w:link w:val="a7"/>
    <w:uiPriority w:val="99"/>
    <w:unhideWhenUsed/>
    <w:rsid w:val="00082D48"/>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082D48"/>
  </w:style>
  <w:style w:type="paragraph" w:styleId="a8">
    <w:name w:val="footer"/>
    <w:basedOn w:val="a"/>
    <w:link w:val="a9"/>
    <w:uiPriority w:val="99"/>
    <w:unhideWhenUsed/>
    <w:rsid w:val="00082D48"/>
    <w:pPr>
      <w:tabs>
        <w:tab w:val="center" w:pos="4819"/>
        <w:tab w:val="right" w:pos="9639"/>
      </w:tabs>
      <w:spacing w:after="0" w:line="240" w:lineRule="auto"/>
    </w:pPr>
  </w:style>
  <w:style w:type="character" w:customStyle="1" w:styleId="a9">
    <w:name w:val="Нижній колонтитул Знак"/>
    <w:basedOn w:val="a0"/>
    <w:link w:val="a8"/>
    <w:uiPriority w:val="99"/>
    <w:rsid w:val="00082D48"/>
  </w:style>
  <w:style w:type="character" w:customStyle="1" w:styleId="a4">
    <w:name w:val="Назва Знак"/>
    <w:basedOn w:val="a0"/>
    <w:link w:val="a3"/>
    <w:uiPriority w:val="99"/>
    <w:rsid w:val="00082D48"/>
    <w:rPr>
      <w:rFonts w:ascii="Times New Roman" w:eastAsia="Times New Roman" w:hAnsi="Times New Roman" w:cs="Times New Roman"/>
      <w:sz w:val="28"/>
      <w:szCs w:val="24"/>
      <w:lang w:val="uk-UA"/>
    </w:rPr>
  </w:style>
  <w:style w:type="paragraph" w:styleId="aa">
    <w:name w:val="Balloon Text"/>
    <w:basedOn w:val="a"/>
    <w:link w:val="ab"/>
    <w:uiPriority w:val="99"/>
    <w:semiHidden/>
    <w:unhideWhenUsed/>
    <w:rsid w:val="000F7170"/>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0F7170"/>
    <w:rPr>
      <w:rFonts w:ascii="Tahoma" w:hAnsi="Tahoma" w:cs="Tahoma"/>
      <w:sz w:val="16"/>
      <w:szCs w:val="16"/>
    </w:rPr>
  </w:style>
  <w:style w:type="paragraph" w:customStyle="1" w:styleId="rvps2">
    <w:name w:val="rvps2"/>
    <w:basedOn w:val="a"/>
    <w:rsid w:val="00F230B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9">
    <w:name w:val="rvts9"/>
    <w:basedOn w:val="a0"/>
    <w:rsid w:val="00F230B1"/>
  </w:style>
  <w:style w:type="character" w:customStyle="1" w:styleId="20">
    <w:name w:val="Заголовок 2 Знак"/>
    <w:basedOn w:val="a0"/>
    <w:link w:val="2"/>
    <w:uiPriority w:val="9"/>
    <w:rsid w:val="001D4478"/>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1D4478"/>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semiHidden/>
    <w:unhideWhenUsed/>
    <w:qFormat/>
    <w:rsid w:val="00D65D50"/>
    <w:pPr>
      <w:outlineLvl w:val="9"/>
    </w:pPr>
    <w:rPr>
      <w:lang w:val="ru-RU" w:eastAsia="ru-RU"/>
    </w:rPr>
  </w:style>
  <w:style w:type="paragraph" w:styleId="21">
    <w:name w:val="toc 2"/>
    <w:basedOn w:val="a"/>
    <w:next w:val="a"/>
    <w:autoRedefine/>
    <w:uiPriority w:val="39"/>
    <w:unhideWhenUsed/>
    <w:qFormat/>
    <w:rsid w:val="00ED6C8B"/>
    <w:pPr>
      <w:tabs>
        <w:tab w:val="right" w:leader="dot" w:pos="9628"/>
      </w:tabs>
      <w:spacing w:after="100"/>
    </w:pPr>
    <w:rPr>
      <w:lang w:val="ru-RU" w:eastAsia="ru-RU"/>
    </w:rPr>
  </w:style>
  <w:style w:type="paragraph" w:styleId="11">
    <w:name w:val="toc 1"/>
    <w:basedOn w:val="a"/>
    <w:next w:val="a"/>
    <w:autoRedefine/>
    <w:uiPriority w:val="39"/>
    <w:unhideWhenUsed/>
    <w:qFormat/>
    <w:rsid w:val="00D65D50"/>
    <w:pPr>
      <w:spacing w:after="100"/>
    </w:pPr>
    <w:rPr>
      <w:lang w:val="ru-RU" w:eastAsia="ru-RU"/>
    </w:rPr>
  </w:style>
  <w:style w:type="paragraph" w:styleId="31">
    <w:name w:val="toc 3"/>
    <w:basedOn w:val="a"/>
    <w:next w:val="a"/>
    <w:autoRedefine/>
    <w:uiPriority w:val="39"/>
    <w:unhideWhenUsed/>
    <w:qFormat/>
    <w:rsid w:val="00D65D50"/>
    <w:pPr>
      <w:spacing w:after="100"/>
      <w:ind w:left="440"/>
    </w:pPr>
    <w:rPr>
      <w:lang w:val="ru-RU" w:eastAsia="ru-RU"/>
    </w:rPr>
  </w:style>
  <w:style w:type="character" w:styleId="ad">
    <w:name w:val="Hyperlink"/>
    <w:basedOn w:val="a0"/>
    <w:uiPriority w:val="99"/>
    <w:unhideWhenUsed/>
    <w:rsid w:val="00D65D50"/>
    <w:rPr>
      <w:color w:val="0000FF" w:themeColor="hyperlink"/>
      <w:u w:val="single"/>
    </w:rPr>
  </w:style>
  <w:style w:type="character" w:customStyle="1" w:styleId="30">
    <w:name w:val="Заголовок 3 Знак"/>
    <w:basedOn w:val="a0"/>
    <w:link w:val="3"/>
    <w:uiPriority w:val="9"/>
    <w:rsid w:val="000A3365"/>
    <w:rPr>
      <w:rFonts w:asciiTheme="majorHAnsi" w:eastAsiaTheme="majorEastAsia" w:hAnsiTheme="majorHAnsi" w:cstheme="majorBidi"/>
      <w:b/>
      <w:bCs/>
      <w:color w:val="4F81BD" w:themeColor="accent1"/>
      <w:sz w:val="24"/>
      <w:szCs w:val="24"/>
      <w:lang w:eastAsia="ru-RU"/>
    </w:rPr>
  </w:style>
  <w:style w:type="table" w:styleId="ae">
    <w:name w:val="Table Grid"/>
    <w:basedOn w:val="a1"/>
    <w:uiPriority w:val="59"/>
    <w:rsid w:val="0010436D"/>
    <w:pPr>
      <w:spacing w:after="0" w:line="240" w:lineRule="auto"/>
    </w:pPr>
    <w:rPr>
      <w:rFonts w:eastAsiaTheme="minorHAnsi"/>
      <w:lang w:val="ru-RU"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Zakonu">
    <w:name w:val="StyleZakonu"/>
    <w:basedOn w:val="a"/>
    <w:link w:val="StyleZakonu0"/>
    <w:rsid w:val="00B75E7B"/>
    <w:pPr>
      <w:spacing w:after="60" w:line="220" w:lineRule="exact"/>
      <w:ind w:firstLine="284"/>
      <w:jc w:val="both"/>
    </w:pPr>
    <w:rPr>
      <w:rFonts w:ascii="Times New Roman" w:eastAsia="Times New Roman" w:hAnsi="Times New Roman" w:cs="Times New Roman"/>
      <w:sz w:val="20"/>
      <w:szCs w:val="20"/>
      <w:lang w:val="x-none" w:eastAsia="ru-RU"/>
    </w:rPr>
  </w:style>
  <w:style w:type="character" w:customStyle="1" w:styleId="StyleZakonu0">
    <w:name w:val="StyleZakonu Знак"/>
    <w:link w:val="StyleZakonu"/>
    <w:locked/>
    <w:rsid w:val="00B75E7B"/>
    <w:rPr>
      <w:rFonts w:ascii="Times New Roman" w:eastAsia="Times New Roman" w:hAnsi="Times New Roman" w:cs="Times New Roman"/>
      <w:sz w:val="20"/>
      <w:szCs w:val="20"/>
      <w:lang w:val="x-none" w:eastAsia="ru-RU"/>
    </w:rPr>
  </w:style>
  <w:style w:type="paragraph" w:customStyle="1" w:styleId="rvps8">
    <w:name w:val="rvps8"/>
    <w:basedOn w:val="a"/>
    <w:uiPriority w:val="99"/>
    <w:rsid w:val="001402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uiPriority w:val="99"/>
    <w:rsid w:val="00140214"/>
    <w:rPr>
      <w:rFonts w:ascii="Times New Roman" w:hAnsi="Times New Roman" w:cs="Times New Roman" w:hint="default"/>
    </w:rPr>
  </w:style>
  <w:style w:type="character" w:styleId="af">
    <w:name w:val="FollowedHyperlink"/>
    <w:basedOn w:val="a0"/>
    <w:uiPriority w:val="99"/>
    <w:semiHidden/>
    <w:unhideWhenUsed/>
    <w:rsid w:val="00F04286"/>
    <w:rPr>
      <w:color w:val="800080" w:themeColor="followedHyperlink"/>
      <w:u w:val="single"/>
    </w:rPr>
  </w:style>
  <w:style w:type="paragraph" w:styleId="af0">
    <w:name w:val="No Spacing"/>
    <w:link w:val="af1"/>
    <w:qFormat/>
    <w:rsid w:val="00C35B38"/>
    <w:pPr>
      <w:spacing w:after="0" w:line="240" w:lineRule="auto"/>
    </w:pPr>
    <w:rPr>
      <w:rFonts w:eastAsiaTheme="minorHAnsi"/>
      <w:lang w:eastAsia="en-US"/>
    </w:rPr>
  </w:style>
  <w:style w:type="paragraph" w:customStyle="1" w:styleId="12">
    <w:name w:val="Абзац списка1"/>
    <w:basedOn w:val="a"/>
    <w:rsid w:val="00967F80"/>
    <w:pPr>
      <w:ind w:left="720"/>
      <w:contextualSpacing/>
    </w:pPr>
    <w:rPr>
      <w:rFonts w:eastAsia="Times New Roman" w:cs="Times New Roman"/>
      <w:lang w:val="ru-RU" w:eastAsia="en-US"/>
    </w:rPr>
  </w:style>
  <w:style w:type="paragraph" w:customStyle="1" w:styleId="22">
    <w:name w:val="Абзац списку2"/>
    <w:basedOn w:val="a"/>
    <w:rsid w:val="00967F80"/>
    <w:pPr>
      <w:ind w:left="720"/>
    </w:pPr>
    <w:rPr>
      <w:rFonts w:eastAsia="Times New Roman"/>
      <w:lang w:val="ru-RU" w:eastAsia="ru-RU"/>
    </w:rPr>
  </w:style>
  <w:style w:type="character" w:styleId="af2">
    <w:name w:val="Subtle Emphasis"/>
    <w:basedOn w:val="a0"/>
    <w:uiPriority w:val="19"/>
    <w:qFormat/>
    <w:rsid w:val="00367E3A"/>
    <w:rPr>
      <w:i/>
      <w:iCs/>
      <w:color w:val="808080" w:themeColor="text1" w:themeTint="7F"/>
    </w:rPr>
  </w:style>
  <w:style w:type="character" w:customStyle="1" w:styleId="af1">
    <w:name w:val="Без інтервалів Знак"/>
    <w:link w:val="af0"/>
    <w:rsid w:val="0030361E"/>
    <w:rPr>
      <w:rFonts w:eastAsiaTheme="minorHAnsi"/>
      <w:lang w:eastAsia="en-US"/>
    </w:rPr>
  </w:style>
  <w:style w:type="paragraph" w:styleId="af3">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4">
    <w:basedOn w:val="TableNormal2"/>
    <w:tblPr>
      <w:tblStyleRowBandSize w:val="1"/>
      <w:tblStyleColBandSize w:val="1"/>
      <w:tblCellMar>
        <w:top w:w="100" w:type="dxa"/>
        <w:left w:w="100" w:type="dxa"/>
        <w:bottom w:w="100" w:type="dxa"/>
        <w:right w:w="100" w:type="dxa"/>
      </w:tblCellMar>
    </w:tblPr>
  </w:style>
  <w:style w:type="paragraph" w:styleId="af5">
    <w:name w:val="Normal (Web)"/>
    <w:basedOn w:val="a"/>
    <w:uiPriority w:val="99"/>
    <w:semiHidden/>
    <w:unhideWhenUsed/>
    <w:rsid w:val="00B2677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348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TkdJlcdoBYhfVT8ZVWeChoAuSaw==">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</go:docsCustomData>
</go:gDocsCustomXmlDataStorage>
</file>

<file path=customXml/itemProps1.xml><?xml version="1.0" encoding="utf-8"?>
<ds:datastoreItem xmlns:ds="http://schemas.openxmlformats.org/officeDocument/2006/customXml" ds:itemID="{535583C9-5DE3-4E0A-BC47-A415A6DB0F3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44</Pages>
  <Words>63828</Words>
  <Characters>36383</Characters>
  <Application>Microsoft Office Word</Application>
  <DocSecurity>0</DocSecurity>
  <Lines>303</Lines>
  <Paragraphs>200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Secretary</cp:lastModifiedBy>
  <cp:revision>4</cp:revision>
  <cp:lastPrinted>2022-01-25T10:26:00Z</cp:lastPrinted>
  <dcterms:created xsi:type="dcterms:W3CDTF">2022-01-27T10:13:00Z</dcterms:created>
  <dcterms:modified xsi:type="dcterms:W3CDTF">2022-01-27T10:21:00Z</dcterms:modified>
</cp:coreProperties>
</file>